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87CC" w14:textId="77777777" w:rsidR="00C556DA" w:rsidRPr="005D24EF" w:rsidRDefault="00C556DA" w:rsidP="00C556DA">
      <w:pPr>
        <w:autoSpaceDE w:val="0"/>
        <w:autoSpaceDN w:val="0"/>
        <w:bidi w:val="0"/>
        <w:adjustRightInd w:val="0"/>
        <w:spacing w:after="0" w:line="360" w:lineRule="auto"/>
        <w:jc w:val="center"/>
        <w:rPr>
          <w:rFonts w:asciiTheme="majorBidi" w:eastAsia="Calibri" w:hAnsiTheme="majorBidi" w:cstheme="majorBidi"/>
          <w:b/>
          <w:bCs/>
          <w:sz w:val="28"/>
          <w:szCs w:val="28"/>
        </w:rPr>
      </w:pPr>
      <w:r w:rsidRPr="005D24EF">
        <w:rPr>
          <w:rFonts w:asciiTheme="majorBidi" w:hAnsiTheme="majorBidi" w:cstheme="majorBidi"/>
          <w:b/>
          <w:bCs/>
          <w:sz w:val="28"/>
          <w:szCs w:val="28"/>
        </w:rPr>
        <w:t xml:space="preserve">Effect of </w:t>
      </w:r>
      <w:r w:rsidRPr="003D6FC9">
        <w:rPr>
          <w:rFonts w:asciiTheme="majorBidi" w:hAnsiTheme="majorBidi" w:cstheme="majorBidi"/>
          <w:b/>
          <w:bCs/>
          <w:sz w:val="28"/>
          <w:szCs w:val="28"/>
        </w:rPr>
        <w:t>Diet Containing Different Levels of Dried Azolla meal on</w:t>
      </w:r>
      <w:r w:rsidRPr="005D24EF">
        <w:rPr>
          <w:rFonts w:asciiTheme="majorBidi" w:hAnsiTheme="majorBidi" w:cstheme="majorBidi"/>
          <w:b/>
          <w:bCs/>
          <w:sz w:val="28"/>
          <w:szCs w:val="28"/>
        </w:rPr>
        <w:t xml:space="preserve"> </w:t>
      </w:r>
      <w:bookmarkStart w:id="0" w:name="_Hlk70109673"/>
      <w:r w:rsidRPr="005D24EF">
        <w:rPr>
          <w:rFonts w:asciiTheme="majorBidi" w:hAnsiTheme="majorBidi" w:cstheme="majorBidi"/>
          <w:b/>
          <w:bCs/>
          <w:sz w:val="28"/>
          <w:szCs w:val="28"/>
        </w:rPr>
        <w:t xml:space="preserve">Some Economic Evaluation Parameters </w:t>
      </w:r>
      <w:bookmarkEnd w:id="0"/>
      <w:r w:rsidRPr="005D24EF">
        <w:rPr>
          <w:rFonts w:asciiTheme="majorBidi" w:hAnsiTheme="majorBidi" w:cstheme="majorBidi"/>
          <w:b/>
          <w:bCs/>
          <w:sz w:val="28"/>
          <w:szCs w:val="28"/>
        </w:rPr>
        <w:t>of Broiler Chickens.</w:t>
      </w:r>
    </w:p>
    <w:p w14:paraId="24828077" w14:textId="77777777" w:rsidR="00C556DA" w:rsidRPr="00300234" w:rsidRDefault="00C556DA" w:rsidP="00C556DA">
      <w:pPr>
        <w:bidi w:val="0"/>
        <w:spacing w:after="200" w:line="360" w:lineRule="auto"/>
        <w:jc w:val="both"/>
        <w:rPr>
          <w:rFonts w:asciiTheme="majorBidi" w:eastAsia="Calibri" w:hAnsiTheme="majorBidi" w:cstheme="majorBidi"/>
          <w:b/>
          <w:bCs/>
          <w:sz w:val="24"/>
          <w:szCs w:val="24"/>
        </w:rPr>
      </w:pPr>
      <w:proofErr w:type="spellStart"/>
      <w:r w:rsidRPr="00300234">
        <w:rPr>
          <w:rFonts w:asciiTheme="majorBidi" w:eastAsia="Calibri" w:hAnsiTheme="majorBidi" w:cstheme="majorBidi"/>
          <w:b/>
          <w:bCs/>
          <w:sz w:val="24"/>
          <w:szCs w:val="24"/>
        </w:rPr>
        <w:t>Eman</w:t>
      </w:r>
      <w:proofErr w:type="spellEnd"/>
      <w:r w:rsidRPr="00300234">
        <w:rPr>
          <w:rFonts w:asciiTheme="majorBidi" w:eastAsia="Calibri" w:hAnsiTheme="majorBidi" w:cstheme="majorBidi"/>
          <w:b/>
          <w:bCs/>
          <w:sz w:val="24"/>
          <w:szCs w:val="24"/>
        </w:rPr>
        <w:t xml:space="preserve"> Hamed </w:t>
      </w:r>
      <w:proofErr w:type="spellStart"/>
      <w:r w:rsidRPr="00300234">
        <w:rPr>
          <w:rFonts w:asciiTheme="majorBidi" w:eastAsia="Calibri" w:hAnsiTheme="majorBidi" w:cstheme="majorBidi"/>
          <w:b/>
          <w:bCs/>
          <w:sz w:val="24"/>
          <w:szCs w:val="24"/>
        </w:rPr>
        <w:t>Elmelegy</w:t>
      </w:r>
      <w:proofErr w:type="spellEnd"/>
      <w:r w:rsidRPr="00300234">
        <w:rPr>
          <w:rFonts w:asciiTheme="majorBidi" w:eastAsia="Calibri" w:hAnsiTheme="majorBidi" w:cstheme="majorBidi"/>
          <w:b/>
          <w:bCs/>
          <w:sz w:val="24"/>
          <w:szCs w:val="24"/>
          <w:vertAlign w:val="superscript"/>
        </w:rPr>
        <w:t xml:space="preserve"> 1</w:t>
      </w:r>
      <w:r w:rsidRPr="00300234">
        <w:rPr>
          <w:rFonts w:asciiTheme="majorBidi" w:eastAsia="Calibri" w:hAnsiTheme="majorBidi" w:cstheme="majorBidi"/>
          <w:b/>
          <w:bCs/>
          <w:sz w:val="24"/>
          <w:szCs w:val="24"/>
        </w:rPr>
        <w:t xml:space="preserve">, and </w:t>
      </w:r>
      <w:proofErr w:type="spellStart"/>
      <w:r w:rsidRPr="00300234">
        <w:rPr>
          <w:rFonts w:asciiTheme="majorBidi" w:eastAsia="Calibri" w:hAnsiTheme="majorBidi" w:cstheme="majorBidi"/>
          <w:b/>
          <w:bCs/>
          <w:sz w:val="24"/>
          <w:szCs w:val="24"/>
        </w:rPr>
        <w:t>Atallah</w:t>
      </w:r>
      <w:proofErr w:type="spellEnd"/>
      <w:r w:rsidRPr="00300234">
        <w:rPr>
          <w:rFonts w:asciiTheme="majorBidi" w:eastAsia="Calibri" w:hAnsiTheme="majorBidi" w:cstheme="majorBidi"/>
          <w:b/>
          <w:bCs/>
          <w:sz w:val="24"/>
          <w:szCs w:val="24"/>
        </w:rPr>
        <w:t>, S.T</w:t>
      </w:r>
      <w:r w:rsidRPr="00300234">
        <w:rPr>
          <w:rFonts w:asciiTheme="majorBidi" w:eastAsia="Calibri" w:hAnsiTheme="majorBidi" w:cstheme="majorBidi"/>
          <w:b/>
          <w:bCs/>
          <w:sz w:val="24"/>
          <w:szCs w:val="24"/>
          <w:vertAlign w:val="superscript"/>
        </w:rPr>
        <w:t>2</w:t>
      </w:r>
      <w:r w:rsidRPr="00300234">
        <w:rPr>
          <w:rFonts w:asciiTheme="majorBidi" w:eastAsia="Times New Roman" w:hAnsiTheme="majorBidi" w:cstheme="majorBidi"/>
          <w:b/>
          <w:bCs/>
          <w:sz w:val="24"/>
          <w:szCs w:val="24"/>
          <w:lang w:bidi="ar-EG"/>
        </w:rPr>
        <w:t xml:space="preserve">, and </w:t>
      </w:r>
      <w:proofErr w:type="spellStart"/>
      <w:r w:rsidRPr="00300234">
        <w:rPr>
          <w:rFonts w:asciiTheme="majorBidi" w:eastAsia="Times New Roman" w:hAnsiTheme="majorBidi" w:cstheme="majorBidi"/>
          <w:b/>
          <w:bCs/>
          <w:sz w:val="24"/>
          <w:szCs w:val="24"/>
          <w:lang w:bidi="ar-EG"/>
        </w:rPr>
        <w:t>Eman</w:t>
      </w:r>
      <w:proofErr w:type="spellEnd"/>
      <w:r w:rsidRPr="00300234">
        <w:rPr>
          <w:rFonts w:asciiTheme="majorBidi" w:eastAsia="Times New Roman" w:hAnsiTheme="majorBidi" w:cstheme="majorBidi"/>
          <w:b/>
          <w:bCs/>
          <w:sz w:val="24"/>
          <w:szCs w:val="24"/>
          <w:lang w:bidi="ar-EG"/>
        </w:rPr>
        <w:t xml:space="preserve"> Ramadan Kamel </w:t>
      </w:r>
      <w:r w:rsidRPr="00300234">
        <w:rPr>
          <w:rFonts w:asciiTheme="majorBidi" w:eastAsia="Times New Roman" w:hAnsiTheme="majorBidi" w:cstheme="majorBidi"/>
          <w:b/>
          <w:bCs/>
          <w:sz w:val="24"/>
          <w:szCs w:val="24"/>
          <w:vertAlign w:val="superscript"/>
          <w:lang w:bidi="ar-EG"/>
        </w:rPr>
        <w:t>1</w:t>
      </w:r>
    </w:p>
    <w:p w14:paraId="3D872986" w14:textId="77777777" w:rsidR="00C556DA" w:rsidRPr="00300234" w:rsidRDefault="00C556DA" w:rsidP="00C556DA">
      <w:pPr>
        <w:bidi w:val="0"/>
        <w:spacing w:after="200" w:line="360" w:lineRule="auto"/>
        <w:jc w:val="both"/>
        <w:rPr>
          <w:rFonts w:asciiTheme="majorBidi" w:eastAsia="Times New Roman" w:hAnsiTheme="majorBidi" w:cstheme="majorBidi"/>
          <w:sz w:val="24"/>
          <w:szCs w:val="24"/>
          <w:vertAlign w:val="superscript"/>
          <w:lang w:bidi="ar-EG"/>
        </w:rPr>
      </w:pPr>
      <w:r w:rsidRPr="00300234">
        <w:rPr>
          <w:rFonts w:asciiTheme="majorBidi" w:eastAsia="Times New Roman" w:hAnsiTheme="majorBidi" w:cstheme="majorBidi"/>
          <w:sz w:val="24"/>
          <w:szCs w:val="24"/>
          <w:vertAlign w:val="superscript"/>
          <w:lang w:bidi="ar-EG"/>
        </w:rPr>
        <w:t>1</w:t>
      </w:r>
      <w:r w:rsidRPr="00300234">
        <w:rPr>
          <w:rFonts w:asciiTheme="majorBidi" w:eastAsia="Calibri" w:hAnsiTheme="majorBidi" w:cstheme="majorBidi"/>
          <w:sz w:val="24"/>
          <w:szCs w:val="24"/>
        </w:rPr>
        <w:t xml:space="preserve">Department of Animal Wealth Development, Faculty of Veterinary Medicine, </w:t>
      </w:r>
      <w:proofErr w:type="spellStart"/>
      <w:r w:rsidRPr="00300234">
        <w:rPr>
          <w:rFonts w:asciiTheme="majorBidi" w:eastAsia="Calibri" w:hAnsiTheme="majorBidi" w:cstheme="majorBidi"/>
          <w:sz w:val="24"/>
          <w:szCs w:val="24"/>
        </w:rPr>
        <w:t>Benha</w:t>
      </w:r>
      <w:proofErr w:type="spellEnd"/>
      <w:r w:rsidRPr="00300234">
        <w:rPr>
          <w:rFonts w:asciiTheme="majorBidi" w:eastAsia="Calibri" w:hAnsiTheme="majorBidi" w:cstheme="majorBidi"/>
          <w:sz w:val="24"/>
          <w:szCs w:val="24"/>
        </w:rPr>
        <w:t xml:space="preserve"> University, </w:t>
      </w:r>
      <w:proofErr w:type="spellStart"/>
      <w:r w:rsidRPr="00300234">
        <w:rPr>
          <w:rFonts w:asciiTheme="majorBidi" w:eastAsia="Calibri" w:hAnsiTheme="majorBidi" w:cstheme="majorBidi"/>
          <w:sz w:val="24"/>
          <w:szCs w:val="24"/>
        </w:rPr>
        <w:t>Moshtohor</w:t>
      </w:r>
      <w:proofErr w:type="spellEnd"/>
      <w:r w:rsidRPr="00300234">
        <w:rPr>
          <w:rFonts w:asciiTheme="majorBidi" w:eastAsia="Calibri" w:hAnsiTheme="majorBidi" w:cstheme="majorBidi"/>
          <w:sz w:val="24"/>
          <w:szCs w:val="24"/>
        </w:rPr>
        <w:t xml:space="preserve">, </w:t>
      </w:r>
      <w:proofErr w:type="spellStart"/>
      <w:r w:rsidRPr="00300234">
        <w:rPr>
          <w:rFonts w:asciiTheme="majorBidi" w:eastAsia="Calibri" w:hAnsiTheme="majorBidi" w:cstheme="majorBidi"/>
          <w:sz w:val="24"/>
          <w:szCs w:val="24"/>
        </w:rPr>
        <w:t>Toukh</w:t>
      </w:r>
      <w:proofErr w:type="spellEnd"/>
      <w:r w:rsidRPr="00300234">
        <w:rPr>
          <w:rFonts w:asciiTheme="majorBidi" w:eastAsia="Calibri" w:hAnsiTheme="majorBidi" w:cstheme="majorBidi"/>
          <w:sz w:val="24"/>
          <w:szCs w:val="24"/>
        </w:rPr>
        <w:t xml:space="preserve"> 13736, </w:t>
      </w:r>
      <w:proofErr w:type="spellStart"/>
      <w:r w:rsidRPr="00300234">
        <w:rPr>
          <w:rFonts w:asciiTheme="majorBidi" w:eastAsia="Calibri" w:hAnsiTheme="majorBidi" w:cstheme="majorBidi"/>
          <w:sz w:val="24"/>
          <w:szCs w:val="24"/>
        </w:rPr>
        <w:t>Qalyubia</w:t>
      </w:r>
      <w:proofErr w:type="spellEnd"/>
      <w:r w:rsidRPr="00300234">
        <w:rPr>
          <w:rFonts w:asciiTheme="majorBidi" w:eastAsia="Calibri" w:hAnsiTheme="majorBidi" w:cstheme="majorBidi"/>
          <w:sz w:val="24"/>
          <w:szCs w:val="24"/>
        </w:rPr>
        <w:t>, Egypt.</w:t>
      </w:r>
    </w:p>
    <w:p w14:paraId="0550E0C9" w14:textId="77777777" w:rsidR="00C556DA" w:rsidRPr="00300234" w:rsidRDefault="00C556DA" w:rsidP="00C556DA">
      <w:pPr>
        <w:bidi w:val="0"/>
        <w:spacing w:after="200" w:line="360" w:lineRule="auto"/>
        <w:jc w:val="both"/>
        <w:rPr>
          <w:rFonts w:asciiTheme="majorBidi" w:eastAsia="Calibri" w:hAnsiTheme="majorBidi" w:cstheme="majorBidi"/>
          <w:sz w:val="24"/>
          <w:szCs w:val="24"/>
        </w:rPr>
      </w:pPr>
      <w:r w:rsidRPr="00300234">
        <w:rPr>
          <w:rFonts w:asciiTheme="majorBidi" w:eastAsia="Times New Roman" w:hAnsiTheme="majorBidi" w:cstheme="majorBidi"/>
          <w:sz w:val="24"/>
          <w:szCs w:val="24"/>
          <w:vertAlign w:val="superscript"/>
          <w:lang w:bidi="ar-EG"/>
        </w:rPr>
        <w:t>2</w:t>
      </w:r>
      <w:r w:rsidRPr="00300234">
        <w:rPr>
          <w:rFonts w:asciiTheme="majorBidi" w:eastAsia="Calibri" w:hAnsiTheme="majorBidi" w:cstheme="majorBidi"/>
          <w:sz w:val="24"/>
          <w:szCs w:val="24"/>
        </w:rPr>
        <w:t>Department of Animal Husbandry and Animal Wealth Development, Faculty of Veterinary Medicine, Alexandria University.</w:t>
      </w:r>
    </w:p>
    <w:p w14:paraId="0ACC301A" w14:textId="77777777" w:rsidR="00C556DA" w:rsidRPr="00300234" w:rsidRDefault="00C556DA" w:rsidP="00C556DA">
      <w:pPr>
        <w:bidi w:val="0"/>
        <w:spacing w:after="0" w:line="360" w:lineRule="auto"/>
        <w:jc w:val="both"/>
        <w:rPr>
          <w:rFonts w:asciiTheme="majorBidi" w:eastAsia="Calibri" w:hAnsiTheme="majorBidi" w:cstheme="majorBidi"/>
          <w:sz w:val="24"/>
          <w:szCs w:val="24"/>
        </w:rPr>
      </w:pPr>
      <w:r w:rsidRPr="00300234">
        <w:rPr>
          <w:rFonts w:asciiTheme="majorBidi" w:eastAsia="Calibri" w:hAnsiTheme="majorBidi" w:cstheme="majorBidi"/>
          <w:sz w:val="24"/>
          <w:szCs w:val="24"/>
          <w:vertAlign w:val="superscript"/>
        </w:rPr>
        <w:t>*</w:t>
      </w:r>
      <w:r w:rsidRPr="00300234">
        <w:rPr>
          <w:rFonts w:asciiTheme="majorBidi" w:eastAsia="Times New Roman" w:hAnsiTheme="majorBidi" w:cstheme="majorBidi"/>
          <w:sz w:val="24"/>
          <w:szCs w:val="24"/>
          <w:lang w:eastAsia="ja-JP"/>
        </w:rPr>
        <w:t xml:space="preserve">To whom correspondence should be addressed. </w:t>
      </w:r>
      <w:r w:rsidRPr="00300234">
        <w:rPr>
          <w:rFonts w:asciiTheme="majorBidi" w:eastAsia="Calibri" w:hAnsiTheme="majorBidi" w:cstheme="majorBidi"/>
          <w:sz w:val="24"/>
          <w:szCs w:val="24"/>
        </w:rPr>
        <w:t xml:space="preserve">E-mail: </w:t>
      </w:r>
      <w:hyperlink r:id="rId8" w:history="1">
        <w:r w:rsidRPr="00300234">
          <w:rPr>
            <w:rStyle w:val="Hyperlink"/>
            <w:rFonts w:asciiTheme="majorBidi" w:eastAsia="Calibri" w:hAnsiTheme="majorBidi" w:cstheme="majorBidi"/>
            <w:sz w:val="24"/>
            <w:szCs w:val="24"/>
          </w:rPr>
          <w:t>emyhamed25@yahoo.com</w:t>
        </w:r>
      </w:hyperlink>
    </w:p>
    <w:p w14:paraId="565E07F2" w14:textId="77777777" w:rsidR="00C556DA" w:rsidRPr="00A70434" w:rsidRDefault="00C556DA" w:rsidP="00C556DA">
      <w:pPr>
        <w:autoSpaceDE w:val="0"/>
        <w:autoSpaceDN w:val="0"/>
        <w:bidi w:val="0"/>
        <w:adjustRightInd w:val="0"/>
        <w:spacing w:after="0" w:line="360" w:lineRule="auto"/>
        <w:jc w:val="both"/>
        <w:rPr>
          <w:rFonts w:ascii="Times New Roman" w:eastAsia="Calibri" w:hAnsi="Times New Roman" w:cs="Times New Roman"/>
          <w:b/>
          <w:bCs/>
          <w:color w:val="000000"/>
          <w:sz w:val="28"/>
          <w:szCs w:val="28"/>
        </w:rPr>
      </w:pPr>
      <w:r w:rsidRPr="00A70434">
        <w:rPr>
          <w:rFonts w:ascii="Times New Roman" w:eastAsia="Calibri" w:hAnsi="Times New Roman" w:cs="Times New Roman"/>
          <w:b/>
          <w:bCs/>
          <w:color w:val="000000"/>
          <w:sz w:val="28"/>
          <w:szCs w:val="28"/>
        </w:rPr>
        <w:t>Abstract</w:t>
      </w:r>
    </w:p>
    <w:p w14:paraId="7063B916" w14:textId="77777777" w:rsidR="00C556DA" w:rsidRPr="005D24EF" w:rsidRDefault="00C556DA" w:rsidP="00C556DA">
      <w:pPr>
        <w:bidi w:val="0"/>
        <w:spacing w:before="120" w:after="120" w:line="360" w:lineRule="auto"/>
        <w:ind w:firstLine="720"/>
        <w:jc w:val="both"/>
        <w:rPr>
          <w:rFonts w:asciiTheme="majorBidi" w:eastAsia="Calibri" w:hAnsiTheme="majorBidi" w:cstheme="majorBidi"/>
          <w:sz w:val="24"/>
          <w:szCs w:val="24"/>
        </w:rPr>
      </w:pPr>
      <w:r w:rsidRPr="003D6FC9">
        <w:rPr>
          <w:rFonts w:asciiTheme="majorBidi" w:eastAsia="Calibri" w:hAnsiTheme="majorBidi" w:cstheme="majorBidi"/>
          <w:sz w:val="24"/>
          <w:szCs w:val="24"/>
        </w:rPr>
        <w:t xml:space="preserve">This study was conducted to investigate the effect of using different levels of dried Azolla (DA) on some economic evaluation parameters of broiler chickens. A total of 200 healthy unsexed one-day-old broiler chicks (Cobb type) were allocated randomly in to </w:t>
      </w:r>
      <w:r w:rsidRPr="003D6FC9">
        <w:rPr>
          <w:rFonts w:asciiTheme="majorBidi" w:eastAsia="Times New Roman" w:hAnsiTheme="majorBidi" w:cstheme="majorBidi"/>
          <w:sz w:val="24"/>
          <w:szCs w:val="24"/>
          <w:lang w:eastAsia="ar-SA" w:bidi="ar-EG"/>
        </w:rPr>
        <w:t>four groups (50 chicks/each group). Each group consists of three replicates.</w:t>
      </w:r>
      <w:r w:rsidRPr="003D6FC9">
        <w:rPr>
          <w:rFonts w:ascii="Times New Roman" w:eastAsia="Calibri" w:hAnsi="Times New Roman" w:cs="Times New Roman"/>
          <w:sz w:val="28"/>
          <w:szCs w:val="28"/>
        </w:rPr>
        <w:t xml:space="preserve"> </w:t>
      </w:r>
      <w:r w:rsidRPr="003D6FC9">
        <w:rPr>
          <w:rFonts w:asciiTheme="majorBidi" w:eastAsia="Calibri" w:hAnsiTheme="majorBidi" w:cstheme="majorBidi"/>
          <w:sz w:val="24"/>
          <w:szCs w:val="24"/>
        </w:rPr>
        <w:t>DA was chemically analyzed and used as 0%, 4%, 8% and 12% to formulate 4 balanced experimental diets (Control, T4, T8, and T12, respectively). Results</w:t>
      </w:r>
      <w:r w:rsidRPr="003D6FC9">
        <w:rPr>
          <w:rFonts w:asciiTheme="majorBidi" w:hAnsiTheme="majorBidi" w:cstheme="majorBidi"/>
          <w:sz w:val="24"/>
          <w:szCs w:val="24"/>
          <w:lang w:bidi="ar-EG"/>
        </w:rPr>
        <w:t xml:space="preserve"> revealed </w:t>
      </w:r>
      <w:r w:rsidRPr="003D6FC9">
        <w:rPr>
          <w:rFonts w:asciiTheme="majorBidi" w:eastAsia="Calibri" w:hAnsiTheme="majorBidi" w:cstheme="majorBidi"/>
          <w:sz w:val="24"/>
          <w:szCs w:val="24"/>
        </w:rPr>
        <w:t>high positive and negative correlation among the different studied productive and economic variables.</w:t>
      </w:r>
      <w:r w:rsidRPr="003D6FC9">
        <w:rPr>
          <w:rFonts w:asciiTheme="majorBidi" w:eastAsia="Times New Roman" w:hAnsiTheme="majorBidi" w:cstheme="majorBidi"/>
          <w:sz w:val="24"/>
          <w:szCs w:val="24"/>
          <w:lang w:eastAsia="ar-SA" w:bidi="ar-EG"/>
        </w:rPr>
        <w:t xml:space="preserve"> Total production function among the experimental groups, showed a significant positive effect of the changes in total feed intake (TFI), and feed cost on body weight (BW</w:t>
      </w:r>
      <w:r w:rsidRPr="003D6FC9">
        <w:rPr>
          <w:rFonts w:asciiTheme="majorBidi" w:hAnsiTheme="majorBidi" w:cstheme="majorBidi"/>
          <w:sz w:val="24"/>
          <w:szCs w:val="24"/>
          <w:lang w:bidi="ar-EG"/>
        </w:rPr>
        <w:t>). Broiler group fed 4% DA revealed</w:t>
      </w:r>
      <w:r w:rsidRPr="003D6FC9">
        <w:rPr>
          <w:rFonts w:asciiTheme="majorBidi" w:eastAsia="Calibri" w:hAnsiTheme="majorBidi" w:cstheme="majorBidi"/>
          <w:sz w:val="24"/>
          <w:szCs w:val="24"/>
        </w:rPr>
        <w:t xml:space="preserve"> a significant positive effect of the changes in TFI, and feed cost on BW.</w:t>
      </w:r>
      <w:r w:rsidRPr="003D6FC9">
        <w:rPr>
          <w:rFonts w:asciiTheme="majorBidi" w:hAnsiTheme="majorBidi" w:cstheme="majorBidi"/>
          <w:sz w:val="24"/>
          <w:szCs w:val="24"/>
          <w:lang w:bidi="ar-EG"/>
        </w:rPr>
        <w:t xml:space="preserve"> And a significant effect of changes in total cost (TC) on total return (TR).</w:t>
      </w:r>
    </w:p>
    <w:p w14:paraId="7D9D5669" w14:textId="77777777" w:rsidR="00C556DA" w:rsidRDefault="00C556DA" w:rsidP="00C556DA">
      <w:pPr>
        <w:bidi w:val="0"/>
        <w:spacing w:before="120" w:after="120" w:line="360" w:lineRule="auto"/>
        <w:jc w:val="both"/>
        <w:rPr>
          <w:rFonts w:ascii="Times New Roman" w:eastAsia="Calibri" w:hAnsi="Times New Roman" w:cs="Times New Roman"/>
          <w:color w:val="000000"/>
          <w:sz w:val="24"/>
          <w:szCs w:val="24"/>
          <w:lang w:bidi="ar-EG"/>
        </w:rPr>
      </w:pPr>
      <w:r w:rsidRPr="00A70434">
        <w:rPr>
          <w:rFonts w:ascii="Times New Roman" w:eastAsia="Calibri" w:hAnsi="Times New Roman" w:cs="Times New Roman"/>
          <w:b/>
          <w:bCs/>
          <w:sz w:val="28"/>
          <w:szCs w:val="28"/>
        </w:rPr>
        <w:t>Keywords:</w:t>
      </w:r>
      <w:r w:rsidRPr="00A70434">
        <w:rPr>
          <w:rFonts w:ascii="Times New Roman" w:eastAsia="Calibri" w:hAnsi="Times New Roman" w:cs="Times New Roman"/>
          <w:b/>
          <w:bCs/>
          <w:sz w:val="23"/>
          <w:szCs w:val="23"/>
        </w:rPr>
        <w:t xml:space="preserve"> </w:t>
      </w:r>
      <w:r w:rsidRPr="00A70434">
        <w:rPr>
          <w:rFonts w:ascii="Times New Roman" w:eastAsia="Calibri" w:hAnsi="Times New Roman" w:cs="Times New Roman"/>
          <w:sz w:val="24"/>
          <w:szCs w:val="24"/>
        </w:rPr>
        <w:t>Cobb chickens, Dried Azolla, and Economic evaluation.</w:t>
      </w:r>
    </w:p>
    <w:p w14:paraId="169258EE" w14:textId="73AAE197" w:rsidR="004711E6" w:rsidRPr="00C556DA" w:rsidRDefault="004711E6" w:rsidP="00C556DA">
      <w:pPr>
        <w:bidi w:val="0"/>
        <w:spacing w:before="120" w:after="120" w:line="360" w:lineRule="auto"/>
        <w:jc w:val="both"/>
        <w:rPr>
          <w:rFonts w:ascii="Times New Roman" w:eastAsia="Calibri" w:hAnsi="Times New Roman" w:cs="Times New Roman"/>
          <w:color w:val="000000"/>
          <w:sz w:val="24"/>
          <w:szCs w:val="24"/>
          <w:lang w:bidi="ar-EG"/>
        </w:rPr>
      </w:pPr>
      <w:r w:rsidRPr="00335349">
        <w:rPr>
          <w:rFonts w:asciiTheme="majorBidi" w:hAnsiTheme="majorBidi" w:cstheme="majorBidi"/>
          <w:b/>
          <w:bCs/>
          <w:color w:val="000000"/>
          <w:sz w:val="28"/>
          <w:szCs w:val="28"/>
          <w:lang w:bidi="ar-EG"/>
        </w:rPr>
        <w:t>1.</w:t>
      </w:r>
      <w:r w:rsidRPr="00335349">
        <w:rPr>
          <w:rFonts w:asciiTheme="majorBidi" w:hAnsiTheme="majorBidi" w:cstheme="majorBidi"/>
          <w:b/>
          <w:bCs/>
          <w:sz w:val="28"/>
          <w:szCs w:val="28"/>
        </w:rPr>
        <w:t>I</w:t>
      </w:r>
      <w:r w:rsidR="00535834" w:rsidRPr="00335349">
        <w:rPr>
          <w:rFonts w:asciiTheme="majorBidi" w:hAnsiTheme="majorBidi" w:cstheme="majorBidi"/>
          <w:b/>
          <w:bCs/>
          <w:sz w:val="28"/>
          <w:szCs w:val="28"/>
        </w:rPr>
        <w:t>ntroduction</w:t>
      </w:r>
    </w:p>
    <w:p w14:paraId="20AC5E12" w14:textId="7619DA7B" w:rsidR="00A27529" w:rsidRPr="00335349" w:rsidRDefault="00535834" w:rsidP="00C73E43">
      <w:pPr>
        <w:pStyle w:val="Default"/>
        <w:spacing w:line="360" w:lineRule="auto"/>
        <w:ind w:firstLine="720"/>
        <w:jc w:val="both"/>
        <w:rPr>
          <w:rFonts w:asciiTheme="majorBidi" w:hAnsiTheme="majorBidi" w:cstheme="majorBidi"/>
        </w:rPr>
      </w:pPr>
      <w:r w:rsidRPr="00335349">
        <w:rPr>
          <w:rFonts w:asciiTheme="majorBidi" w:hAnsiTheme="majorBidi" w:cstheme="majorBidi"/>
        </w:rPr>
        <w:t xml:space="preserve">Poultry farming is common practice of raising different types of birds such as geese, ducks, turkeys, chickens. These birds are raised for domestic or commercial purpose for meat, </w:t>
      </w:r>
      <w:proofErr w:type="gramStart"/>
      <w:r w:rsidRPr="00335349">
        <w:rPr>
          <w:rFonts w:asciiTheme="majorBidi" w:hAnsiTheme="majorBidi" w:cstheme="majorBidi"/>
        </w:rPr>
        <w:t>egg</w:t>
      </w:r>
      <w:proofErr w:type="gramEnd"/>
      <w:r w:rsidRPr="00335349">
        <w:rPr>
          <w:rFonts w:asciiTheme="majorBidi" w:hAnsiTheme="majorBidi" w:cstheme="majorBidi"/>
        </w:rPr>
        <w:t xml:space="preserve"> and feather production</w:t>
      </w:r>
      <w:r w:rsidR="00931746" w:rsidRPr="00335349">
        <w:rPr>
          <w:rFonts w:asciiTheme="majorBidi" w:hAnsiTheme="majorBidi" w:cstheme="majorBidi"/>
        </w:rPr>
        <w:t>. C</w:t>
      </w:r>
      <w:r w:rsidRPr="00335349">
        <w:rPr>
          <w:rFonts w:asciiTheme="majorBidi" w:hAnsiTheme="majorBidi" w:cstheme="majorBidi"/>
        </w:rPr>
        <w:t>hicken meat are beneficial and</w:t>
      </w:r>
      <w:r w:rsidR="00931746" w:rsidRPr="00335349">
        <w:rPr>
          <w:rFonts w:asciiTheme="majorBidi" w:hAnsiTheme="majorBidi" w:cstheme="majorBidi"/>
        </w:rPr>
        <w:t xml:space="preserve"> considered a </w:t>
      </w:r>
      <w:r w:rsidRPr="00335349">
        <w:rPr>
          <w:rFonts w:asciiTheme="majorBidi" w:hAnsiTheme="majorBidi" w:cstheme="majorBidi"/>
        </w:rPr>
        <w:t>good source of minerals, vitamins</w:t>
      </w:r>
      <w:r w:rsidR="00931746" w:rsidRPr="00335349">
        <w:rPr>
          <w:rFonts w:asciiTheme="majorBidi" w:hAnsiTheme="majorBidi" w:cstheme="majorBidi"/>
        </w:rPr>
        <w:t>,</w:t>
      </w:r>
      <w:r w:rsidRPr="00335349">
        <w:rPr>
          <w:rFonts w:asciiTheme="majorBidi" w:hAnsiTheme="majorBidi" w:cstheme="majorBidi"/>
        </w:rPr>
        <w:t xml:space="preserve"> and protein for human, in the last three decades poultry industry had made a rapid progress</w:t>
      </w:r>
      <w:r w:rsidRPr="00335349">
        <w:rPr>
          <w:rFonts w:asciiTheme="majorBidi" w:hAnsiTheme="majorBidi" w:cstheme="majorBidi"/>
          <w:b/>
          <w:bCs/>
        </w:rPr>
        <w:t xml:space="preserve"> </w:t>
      </w:r>
      <w:r w:rsidRPr="00335349">
        <w:rPr>
          <w:rFonts w:asciiTheme="majorBidi" w:hAnsiTheme="majorBidi" w:cstheme="majorBidi"/>
          <w:b/>
          <w:bCs/>
          <w:i/>
          <w:iCs/>
        </w:rPr>
        <w:t>(Rao, 2015)</w:t>
      </w:r>
      <w:r w:rsidRPr="00335349">
        <w:rPr>
          <w:rFonts w:asciiTheme="majorBidi" w:eastAsia="Times New Roman" w:hAnsiTheme="majorBidi" w:cstheme="majorBidi"/>
          <w:b/>
          <w:bCs/>
          <w:i/>
          <w:iCs/>
          <w:spacing w:val="-1"/>
          <w:lang w:eastAsia="en-GB"/>
        </w:rPr>
        <w:t>.</w:t>
      </w:r>
      <w:r w:rsidRPr="00335349">
        <w:rPr>
          <w:rFonts w:asciiTheme="majorBidi" w:hAnsiTheme="majorBidi" w:cstheme="majorBidi"/>
          <w:b/>
          <w:bCs/>
        </w:rPr>
        <w:t xml:space="preserve"> </w:t>
      </w:r>
      <w:r w:rsidR="00931746" w:rsidRPr="00335349">
        <w:rPr>
          <w:rFonts w:asciiTheme="majorBidi" w:hAnsiTheme="majorBidi" w:cstheme="majorBidi"/>
        </w:rPr>
        <w:t>The s</w:t>
      </w:r>
      <w:r w:rsidRPr="00335349">
        <w:rPr>
          <w:rFonts w:asciiTheme="majorBidi" w:hAnsiTheme="majorBidi" w:cstheme="majorBidi"/>
        </w:rPr>
        <w:t xml:space="preserve">hortage of world animal protein made nutritionists to discover the possibility of using untraditional feed ingredients in diet formulation of animals to feed growing human population </w:t>
      </w:r>
      <w:r w:rsidRPr="00335349">
        <w:rPr>
          <w:rFonts w:asciiTheme="majorBidi" w:hAnsiTheme="majorBidi" w:cstheme="majorBidi"/>
          <w:b/>
          <w:bCs/>
          <w:i/>
          <w:iCs/>
        </w:rPr>
        <w:t>(</w:t>
      </w:r>
      <w:r w:rsidRPr="00335349">
        <w:rPr>
          <w:rFonts w:asciiTheme="majorBidi" w:hAnsiTheme="majorBidi" w:cstheme="majorBidi"/>
          <w:b/>
          <w:bCs/>
          <w:i/>
          <w:iCs/>
          <w:lang w:bidi="ar-EG"/>
        </w:rPr>
        <w:t>Rana et al. 2017).</w:t>
      </w:r>
      <w:r w:rsidRPr="00335349">
        <w:rPr>
          <w:rFonts w:asciiTheme="majorBidi" w:hAnsiTheme="majorBidi" w:cstheme="majorBidi"/>
          <w:b/>
          <w:bCs/>
        </w:rPr>
        <w:t xml:space="preserve"> </w:t>
      </w:r>
      <w:r w:rsidRPr="00335349">
        <w:rPr>
          <w:rFonts w:asciiTheme="majorBidi" w:hAnsiTheme="majorBidi" w:cstheme="majorBidi"/>
        </w:rPr>
        <w:t xml:space="preserve">Azolla </w:t>
      </w:r>
      <w:proofErr w:type="spellStart"/>
      <w:r w:rsidRPr="00335349">
        <w:rPr>
          <w:rFonts w:asciiTheme="majorBidi" w:hAnsiTheme="majorBidi" w:cstheme="majorBidi"/>
        </w:rPr>
        <w:t>pinanta</w:t>
      </w:r>
      <w:proofErr w:type="spellEnd"/>
      <w:r w:rsidRPr="00335349">
        <w:rPr>
          <w:rFonts w:asciiTheme="majorBidi" w:hAnsiTheme="majorBidi" w:cstheme="majorBidi"/>
        </w:rPr>
        <w:t xml:space="preserve"> is one of aquatic floating fern plants and can be used as untraditional high protein source that contain all essential amino </w:t>
      </w:r>
      <w:r w:rsidR="007623E2" w:rsidRPr="00335349">
        <w:rPr>
          <w:rFonts w:asciiTheme="majorBidi" w:hAnsiTheme="majorBidi" w:cstheme="majorBidi"/>
        </w:rPr>
        <w:t>acids,</w:t>
      </w:r>
      <w:r w:rsidRPr="00335349">
        <w:rPr>
          <w:rFonts w:asciiTheme="majorBidi" w:hAnsiTheme="majorBidi" w:cstheme="majorBidi"/>
        </w:rPr>
        <w:t xml:space="preserve"> minerals such as </w:t>
      </w:r>
      <w:r w:rsidR="00E20742" w:rsidRPr="00335349">
        <w:rPr>
          <w:rFonts w:asciiTheme="majorBidi" w:hAnsiTheme="majorBidi" w:cstheme="majorBidi"/>
        </w:rPr>
        <w:t>phosphorus,</w:t>
      </w:r>
      <w:r w:rsidRPr="00335349">
        <w:rPr>
          <w:rFonts w:asciiTheme="majorBidi" w:hAnsiTheme="majorBidi" w:cstheme="majorBidi"/>
        </w:rPr>
        <w:t xml:space="preserve"> iron, potassium, magnesium, manganese, </w:t>
      </w:r>
      <w:proofErr w:type="gramStart"/>
      <w:r w:rsidRPr="00335349">
        <w:rPr>
          <w:rFonts w:asciiTheme="majorBidi" w:hAnsiTheme="majorBidi" w:cstheme="majorBidi"/>
        </w:rPr>
        <w:t>calcium</w:t>
      </w:r>
      <w:proofErr w:type="gramEnd"/>
      <w:r w:rsidRPr="00335349">
        <w:rPr>
          <w:rFonts w:asciiTheme="majorBidi" w:hAnsiTheme="majorBidi" w:cstheme="majorBidi"/>
        </w:rPr>
        <w:t xml:space="preserve"> and vitamins such as vitamin A, vitamin B12 and </w:t>
      </w:r>
      <w:r w:rsidR="00D04FB6" w:rsidRPr="00335349">
        <w:rPr>
          <w:rFonts w:asciiTheme="majorBidi" w:hAnsiTheme="majorBidi" w:cstheme="majorBidi"/>
        </w:rPr>
        <w:t>beta carotene</w:t>
      </w:r>
      <w:r w:rsidRPr="00335349">
        <w:rPr>
          <w:rFonts w:asciiTheme="majorBidi" w:hAnsiTheme="majorBidi" w:cstheme="majorBidi"/>
        </w:rPr>
        <w:t xml:space="preserve"> </w:t>
      </w:r>
      <w:r w:rsidRPr="00335349">
        <w:rPr>
          <w:rFonts w:asciiTheme="majorBidi" w:hAnsiTheme="majorBidi" w:cstheme="majorBidi"/>
          <w:b/>
          <w:bCs/>
          <w:i/>
          <w:iCs/>
        </w:rPr>
        <w:t>(</w:t>
      </w:r>
      <w:r w:rsidR="00E20742" w:rsidRPr="00335349">
        <w:rPr>
          <w:rFonts w:asciiTheme="majorBidi" w:hAnsiTheme="majorBidi" w:cstheme="majorBidi"/>
          <w:b/>
          <w:bCs/>
          <w:i/>
          <w:iCs/>
        </w:rPr>
        <w:t>Rana</w:t>
      </w:r>
      <w:r w:rsidRPr="00335349">
        <w:rPr>
          <w:rFonts w:asciiTheme="majorBidi" w:hAnsiTheme="majorBidi" w:cstheme="majorBidi"/>
          <w:b/>
          <w:bCs/>
          <w:i/>
          <w:iCs/>
        </w:rPr>
        <w:t xml:space="preserve"> et al. 2017).</w:t>
      </w:r>
      <w:r w:rsidRPr="00335349">
        <w:rPr>
          <w:rFonts w:asciiTheme="majorBidi" w:hAnsiTheme="majorBidi" w:cstheme="majorBidi"/>
          <w:b/>
          <w:bCs/>
        </w:rPr>
        <w:t xml:space="preserve"> </w:t>
      </w:r>
      <w:r w:rsidR="00976AAB" w:rsidRPr="00335349">
        <w:rPr>
          <w:rFonts w:asciiTheme="majorBidi" w:hAnsiTheme="majorBidi" w:cstheme="majorBidi"/>
        </w:rPr>
        <w:t xml:space="preserve">Azolla can </w:t>
      </w:r>
      <w:r w:rsidR="00976AAB" w:rsidRPr="00335349">
        <w:rPr>
          <w:rFonts w:asciiTheme="majorBidi" w:hAnsiTheme="majorBidi" w:cstheme="majorBidi"/>
        </w:rPr>
        <w:lastRenderedPageBreak/>
        <w:t xml:space="preserve">be used in form of sundried and ground Azolla meal </w:t>
      </w:r>
      <w:r w:rsidR="00976AAB" w:rsidRPr="00335349">
        <w:rPr>
          <w:rFonts w:asciiTheme="majorBidi" w:hAnsiTheme="majorBidi" w:cstheme="majorBidi"/>
          <w:b/>
          <w:bCs/>
          <w:i/>
          <w:iCs/>
        </w:rPr>
        <w:t>(Balaji et al.  2009).</w:t>
      </w:r>
      <w:r w:rsidR="00976AAB" w:rsidRPr="00335349">
        <w:rPr>
          <w:rFonts w:asciiTheme="majorBidi" w:hAnsiTheme="majorBidi" w:cstheme="majorBidi"/>
          <w:b/>
          <w:bCs/>
        </w:rPr>
        <w:t xml:space="preserve"> </w:t>
      </w:r>
      <w:r w:rsidR="00976AAB" w:rsidRPr="00335349">
        <w:rPr>
          <w:rFonts w:asciiTheme="majorBidi" w:hAnsiTheme="majorBidi" w:cstheme="majorBidi"/>
        </w:rPr>
        <w:t>Azolla has immune stimulating effect due to its high carotene content</w:t>
      </w:r>
      <w:r w:rsidR="00AE222F" w:rsidRPr="00335349">
        <w:rPr>
          <w:rFonts w:asciiTheme="majorBidi" w:hAnsiTheme="majorBidi" w:cstheme="majorBidi"/>
        </w:rPr>
        <w:t>, also</w:t>
      </w:r>
      <w:r w:rsidR="00976AAB" w:rsidRPr="00335349">
        <w:rPr>
          <w:rFonts w:asciiTheme="majorBidi" w:hAnsiTheme="majorBidi" w:cstheme="majorBidi"/>
        </w:rPr>
        <w:t xml:space="preserve"> using of Azolla in poultry diet lead to production cost economization and increase net profit </w:t>
      </w:r>
      <w:r w:rsidR="00976AAB" w:rsidRPr="00335349">
        <w:rPr>
          <w:rFonts w:asciiTheme="majorBidi" w:hAnsiTheme="majorBidi" w:cstheme="majorBidi"/>
          <w:i/>
          <w:iCs/>
        </w:rPr>
        <w:t>(</w:t>
      </w:r>
      <w:r w:rsidR="00976AAB" w:rsidRPr="00335349">
        <w:rPr>
          <w:rFonts w:asciiTheme="majorBidi" w:hAnsiTheme="majorBidi" w:cstheme="majorBidi"/>
          <w:b/>
          <w:bCs/>
          <w:i/>
          <w:iCs/>
        </w:rPr>
        <w:t xml:space="preserve">Dhumal et al. 2009). </w:t>
      </w:r>
      <w:r w:rsidR="00630395" w:rsidRPr="00335349">
        <w:rPr>
          <w:rFonts w:asciiTheme="majorBidi" w:hAnsiTheme="majorBidi" w:cstheme="majorBidi"/>
        </w:rPr>
        <w:t xml:space="preserve">Using of Azolla in ration decrease feed cost </w:t>
      </w:r>
      <w:r w:rsidR="00097F3F" w:rsidRPr="00335349">
        <w:rPr>
          <w:rFonts w:asciiTheme="majorBidi" w:hAnsiTheme="majorBidi" w:cstheme="majorBidi"/>
          <w:b/>
          <w:bCs/>
          <w:i/>
          <w:iCs/>
        </w:rPr>
        <w:t>(</w:t>
      </w:r>
      <w:r w:rsidR="00630395" w:rsidRPr="00335349">
        <w:rPr>
          <w:rFonts w:asciiTheme="majorBidi" w:hAnsiTheme="majorBidi" w:cstheme="majorBidi"/>
          <w:b/>
          <w:bCs/>
          <w:i/>
          <w:iCs/>
        </w:rPr>
        <w:t>Sujatha et al. 2013)</w:t>
      </w:r>
      <w:r w:rsidR="00A15D9E" w:rsidRPr="00335349">
        <w:rPr>
          <w:rFonts w:asciiTheme="majorBidi" w:hAnsiTheme="majorBidi" w:cstheme="majorBidi"/>
          <w:b/>
          <w:bCs/>
          <w:i/>
          <w:iCs/>
        </w:rPr>
        <w:t>.</w:t>
      </w:r>
      <w:r w:rsidR="00A15D9E" w:rsidRPr="00335349">
        <w:rPr>
          <w:rFonts w:asciiTheme="majorBidi" w:hAnsiTheme="majorBidi" w:cstheme="majorBidi"/>
          <w:b/>
          <w:bCs/>
        </w:rPr>
        <w:t xml:space="preserve"> </w:t>
      </w:r>
      <w:proofErr w:type="gramStart"/>
      <w:r w:rsidRPr="00335349">
        <w:rPr>
          <w:rFonts w:asciiTheme="majorBidi" w:hAnsiTheme="majorBidi" w:cstheme="majorBidi"/>
        </w:rPr>
        <w:t>Azolla</w:t>
      </w:r>
      <w:proofErr w:type="gramEnd"/>
      <w:r w:rsidRPr="00335349">
        <w:rPr>
          <w:rFonts w:asciiTheme="majorBidi" w:hAnsiTheme="majorBidi" w:cstheme="majorBidi"/>
        </w:rPr>
        <w:t xml:space="preserve"> have symbiotic relationship with the nitrogen-fixing blue-green algae </w:t>
      </w:r>
      <w:r w:rsidRPr="00335349">
        <w:rPr>
          <w:rFonts w:asciiTheme="majorBidi" w:hAnsiTheme="majorBidi" w:cstheme="majorBidi"/>
          <w:b/>
          <w:bCs/>
          <w:i/>
          <w:iCs/>
        </w:rPr>
        <w:t>(</w:t>
      </w:r>
      <w:proofErr w:type="spellStart"/>
      <w:r w:rsidRPr="00335349">
        <w:rPr>
          <w:rFonts w:asciiTheme="majorBidi" w:hAnsiTheme="majorBidi" w:cstheme="majorBidi"/>
          <w:b/>
          <w:bCs/>
          <w:i/>
          <w:iCs/>
        </w:rPr>
        <w:t>Rengma</w:t>
      </w:r>
      <w:proofErr w:type="spellEnd"/>
      <w:r w:rsidRPr="00335349">
        <w:rPr>
          <w:rFonts w:asciiTheme="majorBidi" w:hAnsiTheme="majorBidi" w:cstheme="majorBidi"/>
          <w:b/>
          <w:bCs/>
          <w:i/>
          <w:iCs/>
        </w:rPr>
        <w:t xml:space="preserve"> et al</w:t>
      </w:r>
      <w:r w:rsidR="00976AAB" w:rsidRPr="00335349">
        <w:rPr>
          <w:rFonts w:asciiTheme="majorBidi" w:hAnsiTheme="majorBidi" w:cstheme="majorBidi"/>
          <w:b/>
          <w:bCs/>
          <w:i/>
          <w:iCs/>
        </w:rPr>
        <w:t>.</w:t>
      </w:r>
      <w:r w:rsidRPr="00335349">
        <w:rPr>
          <w:rFonts w:asciiTheme="majorBidi" w:hAnsiTheme="majorBidi" w:cstheme="majorBidi"/>
          <w:b/>
          <w:bCs/>
          <w:i/>
          <w:iCs/>
        </w:rPr>
        <w:t xml:space="preserve"> 2019).</w:t>
      </w:r>
      <w:r w:rsidR="007623E2" w:rsidRPr="00335349">
        <w:rPr>
          <w:rFonts w:asciiTheme="majorBidi" w:hAnsiTheme="majorBidi" w:cstheme="majorBidi"/>
        </w:rPr>
        <w:t xml:space="preserve"> </w:t>
      </w:r>
      <w:r w:rsidR="00AE222F" w:rsidRPr="00335349">
        <w:rPr>
          <w:rFonts w:asciiTheme="majorBidi" w:hAnsiTheme="majorBidi" w:cstheme="majorBidi"/>
        </w:rPr>
        <w:t>Additionally, u</w:t>
      </w:r>
      <w:r w:rsidRPr="00335349">
        <w:rPr>
          <w:rFonts w:asciiTheme="majorBidi" w:hAnsiTheme="majorBidi" w:cstheme="majorBidi"/>
        </w:rPr>
        <w:t xml:space="preserve">sing Azolla in broiler ration </w:t>
      </w:r>
      <w:r w:rsidR="00E20742" w:rsidRPr="00335349">
        <w:rPr>
          <w:rFonts w:asciiTheme="majorBidi" w:hAnsiTheme="majorBidi" w:cstheme="majorBidi"/>
        </w:rPr>
        <w:t>led</w:t>
      </w:r>
      <w:r w:rsidRPr="00335349">
        <w:rPr>
          <w:rFonts w:asciiTheme="majorBidi" w:hAnsiTheme="majorBidi" w:cstheme="majorBidi"/>
        </w:rPr>
        <w:t xml:space="preserve"> to increase </w:t>
      </w:r>
      <w:r w:rsidR="00FF4285" w:rsidRPr="00335349">
        <w:rPr>
          <w:rFonts w:asciiTheme="majorBidi" w:hAnsiTheme="majorBidi" w:cstheme="majorBidi"/>
        </w:rPr>
        <w:t>BW</w:t>
      </w:r>
      <w:r w:rsidRPr="00335349">
        <w:rPr>
          <w:rFonts w:asciiTheme="majorBidi" w:hAnsiTheme="majorBidi" w:cstheme="majorBidi"/>
        </w:rPr>
        <w:t xml:space="preserve"> gain, feed </w:t>
      </w:r>
      <w:r w:rsidR="00D04FB6" w:rsidRPr="00335349">
        <w:rPr>
          <w:rFonts w:asciiTheme="majorBidi" w:hAnsiTheme="majorBidi" w:cstheme="majorBidi"/>
        </w:rPr>
        <w:t>conversion</w:t>
      </w:r>
      <w:r w:rsidRPr="00335349">
        <w:rPr>
          <w:rFonts w:asciiTheme="majorBidi" w:hAnsiTheme="majorBidi" w:cstheme="majorBidi"/>
        </w:rPr>
        <w:t xml:space="preserve"> rate</w:t>
      </w:r>
      <w:r w:rsidR="00BB2B6C" w:rsidRPr="00335349">
        <w:rPr>
          <w:rFonts w:asciiTheme="majorBidi" w:hAnsiTheme="majorBidi" w:cstheme="majorBidi"/>
        </w:rPr>
        <w:t>,</w:t>
      </w:r>
      <w:r w:rsidRPr="00335349">
        <w:rPr>
          <w:rFonts w:asciiTheme="majorBidi" w:hAnsiTheme="majorBidi" w:cstheme="majorBidi"/>
        </w:rPr>
        <w:t xml:space="preserve"> decrease mortality rate, and reduce broiler production cost, also presence of Azolla in and around poultry farm </w:t>
      </w:r>
      <w:r w:rsidR="00E20742" w:rsidRPr="00335349">
        <w:rPr>
          <w:rFonts w:asciiTheme="majorBidi" w:hAnsiTheme="majorBidi" w:cstheme="majorBidi"/>
        </w:rPr>
        <w:t>led</w:t>
      </w:r>
      <w:r w:rsidRPr="00335349">
        <w:rPr>
          <w:rFonts w:asciiTheme="majorBidi" w:hAnsiTheme="majorBidi" w:cstheme="majorBidi"/>
        </w:rPr>
        <w:t xml:space="preserve"> to </w:t>
      </w:r>
      <w:r w:rsidRPr="00335349">
        <w:rPr>
          <w:rFonts w:asciiTheme="majorBidi" w:eastAsia="Times New Roman" w:hAnsiTheme="majorBidi" w:cstheme="majorBidi"/>
          <w:color w:val="333333"/>
        </w:rPr>
        <w:t xml:space="preserve">off smell and house fly population and mosquito menace </w:t>
      </w:r>
      <w:r w:rsidRPr="00335349">
        <w:rPr>
          <w:rFonts w:asciiTheme="majorBidi" w:eastAsia="Times New Roman" w:hAnsiTheme="majorBidi" w:cstheme="majorBidi"/>
          <w:b/>
          <w:bCs/>
          <w:i/>
          <w:iCs/>
        </w:rPr>
        <w:t>(</w:t>
      </w:r>
      <w:proofErr w:type="spellStart"/>
      <w:r w:rsidRPr="00335349">
        <w:rPr>
          <w:rFonts w:asciiTheme="majorBidi" w:hAnsiTheme="majorBidi" w:cstheme="majorBidi"/>
          <w:b/>
          <w:bCs/>
          <w:i/>
          <w:iCs/>
          <w:lang w:bidi="ar-EG"/>
        </w:rPr>
        <w:t>Mahanthesh</w:t>
      </w:r>
      <w:proofErr w:type="spellEnd"/>
      <w:r w:rsidRPr="00335349">
        <w:rPr>
          <w:rFonts w:asciiTheme="majorBidi" w:hAnsiTheme="majorBidi" w:cstheme="majorBidi"/>
          <w:b/>
          <w:bCs/>
          <w:i/>
          <w:iCs/>
          <w:lang w:bidi="ar-EG"/>
        </w:rPr>
        <w:t xml:space="preserve"> et al. 2018).</w:t>
      </w:r>
      <w:r w:rsidRPr="00335349">
        <w:rPr>
          <w:rFonts w:asciiTheme="majorBidi" w:hAnsiTheme="majorBidi" w:cstheme="majorBidi"/>
          <w:b/>
          <w:bCs/>
        </w:rPr>
        <w:t xml:space="preserve"> </w:t>
      </w:r>
      <w:r w:rsidRPr="00335349">
        <w:rPr>
          <w:rFonts w:asciiTheme="majorBidi" w:hAnsiTheme="majorBidi" w:cstheme="majorBidi"/>
        </w:rPr>
        <w:t>Easy cultivation, higher productivity, and the high nutritive value of Azolla make it the most using unconventi</w:t>
      </w:r>
      <w:r w:rsidR="00BB2B6C" w:rsidRPr="00335349">
        <w:rPr>
          <w:rFonts w:asciiTheme="majorBidi" w:hAnsiTheme="majorBidi" w:cstheme="majorBidi"/>
        </w:rPr>
        <w:t>onal</w:t>
      </w:r>
      <w:r w:rsidRPr="00335349">
        <w:rPr>
          <w:rFonts w:asciiTheme="majorBidi" w:hAnsiTheme="majorBidi" w:cstheme="majorBidi"/>
        </w:rPr>
        <w:t xml:space="preserve"> feed stuff</w:t>
      </w:r>
      <w:r w:rsidRPr="00335349">
        <w:rPr>
          <w:rFonts w:asciiTheme="majorBidi" w:hAnsiTheme="majorBidi" w:cstheme="majorBidi"/>
          <w:b/>
          <w:bCs/>
        </w:rPr>
        <w:t xml:space="preserve"> </w:t>
      </w:r>
      <w:r w:rsidRPr="00335349">
        <w:rPr>
          <w:rFonts w:asciiTheme="majorBidi" w:hAnsiTheme="majorBidi" w:cstheme="majorBidi"/>
          <w:b/>
          <w:bCs/>
          <w:i/>
          <w:iCs/>
        </w:rPr>
        <w:t>(</w:t>
      </w:r>
      <w:r w:rsidRPr="00335349">
        <w:rPr>
          <w:rFonts w:asciiTheme="majorBidi" w:hAnsiTheme="majorBidi" w:cstheme="majorBidi"/>
          <w:b/>
          <w:bCs/>
          <w:i/>
          <w:iCs/>
          <w:lang w:bidi="ar-EG"/>
        </w:rPr>
        <w:t>Rana et al. 2017</w:t>
      </w:r>
      <w:r w:rsidRPr="00335349">
        <w:rPr>
          <w:rFonts w:asciiTheme="majorBidi" w:hAnsiTheme="majorBidi" w:cstheme="majorBidi"/>
          <w:b/>
          <w:bCs/>
          <w:i/>
          <w:iCs/>
          <w:color w:val="auto"/>
          <w:lang w:bidi="ar-EG"/>
        </w:rPr>
        <w:t>)</w:t>
      </w:r>
      <w:r w:rsidR="00976AAB" w:rsidRPr="00335349">
        <w:rPr>
          <w:rFonts w:asciiTheme="majorBidi" w:hAnsiTheme="majorBidi" w:cstheme="majorBidi"/>
          <w:b/>
          <w:bCs/>
          <w:i/>
          <w:iCs/>
          <w:color w:val="auto"/>
          <w:lang w:bidi="ar-EG"/>
        </w:rPr>
        <w:t>.</w:t>
      </w:r>
      <w:r w:rsidR="00976AAB" w:rsidRPr="00335349">
        <w:rPr>
          <w:rFonts w:asciiTheme="majorBidi" w:hAnsiTheme="majorBidi" w:cstheme="majorBidi"/>
          <w:color w:val="auto"/>
        </w:rPr>
        <w:t xml:space="preserve"> </w:t>
      </w:r>
      <w:r w:rsidR="00BB2B6C" w:rsidRPr="00335349">
        <w:rPr>
          <w:rFonts w:asciiTheme="majorBidi" w:hAnsiTheme="majorBidi" w:cstheme="majorBidi"/>
        </w:rPr>
        <w:t xml:space="preserve">Therefore, the present study was designed to </w:t>
      </w:r>
      <w:r w:rsidR="00D65257" w:rsidRPr="00335349">
        <w:rPr>
          <w:rFonts w:asciiTheme="majorBidi" w:hAnsiTheme="majorBidi" w:cstheme="majorBidi"/>
        </w:rPr>
        <w:t xml:space="preserve">evaluate </w:t>
      </w:r>
      <w:r w:rsidR="00BB2B6C" w:rsidRPr="00335349">
        <w:rPr>
          <w:rFonts w:asciiTheme="majorBidi" w:hAnsiTheme="majorBidi" w:cstheme="majorBidi"/>
        </w:rPr>
        <w:t>the impacts of dietary inclusion of</w:t>
      </w:r>
      <w:r w:rsidR="00D54862" w:rsidRPr="00335349">
        <w:rPr>
          <w:rFonts w:asciiTheme="majorBidi" w:hAnsiTheme="majorBidi" w:cstheme="majorBidi"/>
        </w:rPr>
        <w:t xml:space="preserve"> dried Azolla on some economic evaluation parameters in broiler chickens.</w:t>
      </w:r>
    </w:p>
    <w:p w14:paraId="4E95FC77" w14:textId="77777777" w:rsidR="004711E6" w:rsidRPr="00335349" w:rsidRDefault="004711E6" w:rsidP="00C73E43">
      <w:pPr>
        <w:autoSpaceDE w:val="0"/>
        <w:autoSpaceDN w:val="0"/>
        <w:bidi w:val="0"/>
        <w:adjustRightInd w:val="0"/>
        <w:spacing w:after="0" w:line="360" w:lineRule="auto"/>
        <w:jc w:val="both"/>
        <w:rPr>
          <w:rFonts w:asciiTheme="majorBidi" w:eastAsia="Calibri" w:hAnsiTheme="majorBidi" w:cstheme="majorBidi"/>
          <w:b/>
          <w:bCs/>
          <w:sz w:val="28"/>
          <w:szCs w:val="28"/>
        </w:rPr>
      </w:pPr>
      <w:r w:rsidRPr="00335349">
        <w:rPr>
          <w:rFonts w:asciiTheme="majorBidi" w:eastAsia="Calibri" w:hAnsiTheme="majorBidi" w:cstheme="majorBidi"/>
          <w:b/>
          <w:bCs/>
          <w:sz w:val="28"/>
          <w:szCs w:val="28"/>
        </w:rPr>
        <w:t>2.Material and methods</w:t>
      </w:r>
    </w:p>
    <w:p w14:paraId="6B0332C0" w14:textId="77777777" w:rsidR="004711E6" w:rsidRPr="00335349" w:rsidRDefault="004711E6" w:rsidP="00C73E43">
      <w:pPr>
        <w:autoSpaceDE w:val="0"/>
        <w:autoSpaceDN w:val="0"/>
        <w:bidi w:val="0"/>
        <w:adjustRightInd w:val="0"/>
        <w:spacing w:after="0" w:line="360" w:lineRule="auto"/>
        <w:ind w:firstLine="720"/>
        <w:jc w:val="both"/>
        <w:rPr>
          <w:rFonts w:asciiTheme="majorBidi" w:eastAsia="Calibri" w:hAnsiTheme="majorBidi" w:cstheme="majorBidi"/>
          <w:sz w:val="24"/>
          <w:szCs w:val="24"/>
        </w:rPr>
      </w:pPr>
      <w:r w:rsidRPr="00335349">
        <w:rPr>
          <w:rFonts w:asciiTheme="majorBidi" w:eastAsia="Calibri" w:hAnsiTheme="majorBidi" w:cstheme="majorBidi"/>
          <w:sz w:val="24"/>
          <w:szCs w:val="24"/>
        </w:rPr>
        <w:t xml:space="preserve">The current experiment was </w:t>
      </w:r>
      <w:r w:rsidRPr="00335349">
        <w:rPr>
          <w:rFonts w:asciiTheme="majorBidi" w:eastAsia="Calibri" w:hAnsiTheme="majorBidi" w:cstheme="majorBidi"/>
          <w:sz w:val="24"/>
          <w:szCs w:val="24"/>
          <w:lang w:bidi="hi-IN"/>
        </w:rPr>
        <w:t xml:space="preserve">approved by the Committee of Animal Care and Welfare, </w:t>
      </w:r>
      <w:proofErr w:type="spellStart"/>
      <w:r w:rsidRPr="00335349">
        <w:rPr>
          <w:rFonts w:asciiTheme="majorBidi" w:eastAsia="Calibri" w:hAnsiTheme="majorBidi" w:cstheme="majorBidi"/>
          <w:sz w:val="24"/>
          <w:szCs w:val="24"/>
          <w:lang w:bidi="hi-IN"/>
        </w:rPr>
        <w:t>Benha</w:t>
      </w:r>
      <w:proofErr w:type="spellEnd"/>
      <w:r w:rsidRPr="00335349">
        <w:rPr>
          <w:rFonts w:asciiTheme="majorBidi" w:eastAsia="Calibri" w:hAnsiTheme="majorBidi" w:cstheme="majorBidi"/>
          <w:sz w:val="24"/>
          <w:szCs w:val="24"/>
          <w:lang w:bidi="hi-IN"/>
        </w:rPr>
        <w:t xml:space="preserve"> University, Faculty of Veterinary Medicine, Egypt (BUFVTM:01-12-20). </w:t>
      </w:r>
      <w:r w:rsidRPr="00335349">
        <w:rPr>
          <w:rFonts w:asciiTheme="majorBidi" w:eastAsia="Calibri" w:hAnsiTheme="majorBidi" w:cstheme="majorBidi"/>
          <w:sz w:val="24"/>
          <w:szCs w:val="24"/>
        </w:rPr>
        <w:t xml:space="preserve">The experimental period was extended for 6 weeks from </w:t>
      </w:r>
      <w:r w:rsidRPr="00335349">
        <w:rPr>
          <w:rFonts w:asciiTheme="majorBidi" w:eastAsia="Times New Roman" w:hAnsiTheme="majorBidi" w:cstheme="majorBidi"/>
          <w:sz w:val="24"/>
          <w:szCs w:val="24"/>
          <w:lang w:bidi="ar-EG"/>
        </w:rPr>
        <w:t>September</w:t>
      </w:r>
      <w:r w:rsidRPr="00335349">
        <w:rPr>
          <w:rFonts w:asciiTheme="majorBidi" w:eastAsia="Calibri" w:hAnsiTheme="majorBidi" w:cstheme="majorBidi"/>
          <w:sz w:val="24"/>
          <w:szCs w:val="24"/>
        </w:rPr>
        <w:t xml:space="preserve"> 24</w:t>
      </w:r>
      <w:r w:rsidRPr="00335349">
        <w:rPr>
          <w:rFonts w:asciiTheme="majorBidi" w:eastAsia="Calibri" w:hAnsiTheme="majorBidi" w:cstheme="majorBidi"/>
          <w:sz w:val="24"/>
          <w:szCs w:val="24"/>
          <w:vertAlign w:val="superscript"/>
        </w:rPr>
        <w:t xml:space="preserve">th </w:t>
      </w:r>
      <w:r w:rsidRPr="00335349">
        <w:rPr>
          <w:rFonts w:asciiTheme="majorBidi" w:eastAsia="Calibri" w:hAnsiTheme="majorBidi" w:cstheme="majorBidi"/>
          <w:sz w:val="24"/>
          <w:szCs w:val="24"/>
        </w:rPr>
        <w:t xml:space="preserve">to </w:t>
      </w:r>
      <w:r w:rsidRPr="00335349">
        <w:rPr>
          <w:rFonts w:asciiTheme="majorBidi" w:eastAsia="Times New Roman" w:hAnsiTheme="majorBidi" w:cstheme="majorBidi"/>
          <w:sz w:val="24"/>
          <w:szCs w:val="24"/>
          <w:lang w:bidi="ar-EG"/>
        </w:rPr>
        <w:t>November</w:t>
      </w:r>
      <w:r w:rsidRPr="00335349">
        <w:rPr>
          <w:rFonts w:asciiTheme="majorBidi" w:eastAsia="Calibri" w:hAnsiTheme="majorBidi" w:cstheme="majorBidi"/>
          <w:sz w:val="24"/>
          <w:szCs w:val="24"/>
        </w:rPr>
        <w:t xml:space="preserve"> 5</w:t>
      </w:r>
      <w:r w:rsidRPr="00335349">
        <w:rPr>
          <w:rFonts w:asciiTheme="majorBidi" w:eastAsia="Calibri" w:hAnsiTheme="majorBidi" w:cstheme="majorBidi"/>
          <w:sz w:val="24"/>
          <w:szCs w:val="24"/>
          <w:vertAlign w:val="superscript"/>
        </w:rPr>
        <w:t xml:space="preserve">th </w:t>
      </w:r>
      <w:r w:rsidRPr="00335349">
        <w:rPr>
          <w:rFonts w:asciiTheme="majorBidi" w:eastAsia="Calibri" w:hAnsiTheme="majorBidi" w:cstheme="majorBidi"/>
          <w:sz w:val="24"/>
          <w:szCs w:val="24"/>
        </w:rPr>
        <w:t xml:space="preserve">in the year 2020 at the Experimental Animal Research Center, Faculty of Veterinary Medicine, </w:t>
      </w:r>
      <w:proofErr w:type="spellStart"/>
      <w:r w:rsidRPr="00335349">
        <w:rPr>
          <w:rFonts w:asciiTheme="majorBidi" w:eastAsia="Calibri" w:hAnsiTheme="majorBidi" w:cstheme="majorBidi"/>
          <w:sz w:val="24"/>
          <w:szCs w:val="24"/>
        </w:rPr>
        <w:t>Benha</w:t>
      </w:r>
      <w:proofErr w:type="spellEnd"/>
      <w:r w:rsidRPr="00335349">
        <w:rPr>
          <w:rFonts w:asciiTheme="majorBidi" w:eastAsia="Calibri" w:hAnsiTheme="majorBidi" w:cstheme="majorBidi"/>
          <w:sz w:val="24"/>
          <w:szCs w:val="24"/>
        </w:rPr>
        <w:t xml:space="preserve"> University, Egypt.</w:t>
      </w:r>
    </w:p>
    <w:p w14:paraId="74BEE190" w14:textId="5A913E9F" w:rsidR="004711E6" w:rsidRPr="00335349" w:rsidRDefault="007623E2" w:rsidP="00C73E43">
      <w:pPr>
        <w:autoSpaceDE w:val="0"/>
        <w:autoSpaceDN w:val="0"/>
        <w:bidi w:val="0"/>
        <w:adjustRightInd w:val="0"/>
        <w:spacing w:after="0" w:line="360" w:lineRule="auto"/>
        <w:jc w:val="both"/>
        <w:rPr>
          <w:rFonts w:asciiTheme="majorBidi" w:eastAsia="Calibri" w:hAnsiTheme="majorBidi" w:cstheme="majorBidi"/>
          <w:b/>
          <w:bCs/>
          <w:sz w:val="26"/>
          <w:szCs w:val="26"/>
        </w:rPr>
      </w:pPr>
      <w:r w:rsidRPr="00335349">
        <w:rPr>
          <w:rFonts w:asciiTheme="majorBidi" w:eastAsia="Calibri" w:hAnsiTheme="majorBidi" w:cstheme="majorBidi"/>
          <w:b/>
          <w:bCs/>
          <w:sz w:val="26"/>
          <w:szCs w:val="26"/>
        </w:rPr>
        <w:t xml:space="preserve">2.1. </w:t>
      </w:r>
      <w:r w:rsidR="004711E6" w:rsidRPr="00335349">
        <w:rPr>
          <w:rFonts w:asciiTheme="majorBidi" w:eastAsia="Calibri" w:hAnsiTheme="majorBidi" w:cstheme="majorBidi"/>
          <w:b/>
          <w:bCs/>
          <w:sz w:val="26"/>
          <w:szCs w:val="26"/>
        </w:rPr>
        <w:t xml:space="preserve">Birds, </w:t>
      </w:r>
      <w:r w:rsidR="000C3C54" w:rsidRPr="00335349">
        <w:rPr>
          <w:rFonts w:asciiTheme="majorBidi" w:eastAsia="Calibri" w:hAnsiTheme="majorBidi" w:cstheme="majorBidi"/>
          <w:b/>
          <w:bCs/>
          <w:sz w:val="26"/>
          <w:szCs w:val="26"/>
        </w:rPr>
        <w:t>housing,</w:t>
      </w:r>
      <w:r w:rsidR="004711E6" w:rsidRPr="00335349">
        <w:rPr>
          <w:rFonts w:asciiTheme="majorBidi" w:eastAsia="Calibri" w:hAnsiTheme="majorBidi" w:cstheme="majorBidi"/>
          <w:b/>
          <w:bCs/>
          <w:sz w:val="26"/>
          <w:szCs w:val="26"/>
        </w:rPr>
        <w:t xml:space="preserve"> and management:</w:t>
      </w:r>
    </w:p>
    <w:p w14:paraId="59E04E37" w14:textId="13FA1EFA" w:rsidR="004711E6" w:rsidRPr="00335349" w:rsidRDefault="004711E6" w:rsidP="00C73E43">
      <w:pPr>
        <w:autoSpaceDE w:val="0"/>
        <w:autoSpaceDN w:val="0"/>
        <w:bidi w:val="0"/>
        <w:adjustRightInd w:val="0"/>
        <w:spacing w:after="0" w:line="360" w:lineRule="auto"/>
        <w:ind w:firstLine="720"/>
        <w:jc w:val="both"/>
        <w:rPr>
          <w:rFonts w:asciiTheme="majorBidi" w:eastAsia="Calibri" w:hAnsiTheme="majorBidi" w:cstheme="majorBidi"/>
          <w:sz w:val="24"/>
          <w:szCs w:val="24"/>
        </w:rPr>
      </w:pPr>
      <w:r w:rsidRPr="00335349">
        <w:rPr>
          <w:rFonts w:asciiTheme="majorBidi" w:eastAsia="Calibri" w:hAnsiTheme="majorBidi" w:cstheme="majorBidi"/>
          <w:sz w:val="24"/>
          <w:szCs w:val="24"/>
        </w:rPr>
        <w:t>200-day-old</w:t>
      </w:r>
      <w:r w:rsidRPr="00335349">
        <w:rPr>
          <w:rFonts w:asciiTheme="majorBidi" w:eastAsia="Times New Roman" w:hAnsiTheme="majorBidi" w:cstheme="majorBidi"/>
          <w:sz w:val="24"/>
          <w:szCs w:val="24"/>
          <w:lang w:eastAsia="ar-SA" w:bidi="ar-EG"/>
        </w:rPr>
        <w:t xml:space="preserve"> broiler chicks (Cobb</w:t>
      </w:r>
      <w:r w:rsidR="00C556DA" w:rsidRPr="00C556DA">
        <w:rPr>
          <w:rFonts w:asciiTheme="majorBidi" w:eastAsia="Times New Roman" w:hAnsiTheme="majorBidi" w:cstheme="majorBidi"/>
          <w:sz w:val="24"/>
          <w:szCs w:val="24"/>
          <w:lang w:eastAsia="ar-SA" w:bidi="ar-EG"/>
        </w:rPr>
        <w:t>)</w:t>
      </w:r>
      <w:r w:rsidRPr="00335349">
        <w:rPr>
          <w:rFonts w:asciiTheme="majorBidi" w:eastAsia="Times New Roman" w:hAnsiTheme="majorBidi" w:cstheme="majorBidi"/>
          <w:sz w:val="24"/>
          <w:szCs w:val="24"/>
          <w:lang w:eastAsia="ar-SA" w:bidi="ar-EG"/>
        </w:rPr>
        <w:t xml:space="preserve"> </w:t>
      </w:r>
      <w:r w:rsidRPr="00335349">
        <w:rPr>
          <w:rFonts w:asciiTheme="majorBidi" w:eastAsia="Calibri" w:hAnsiTheme="majorBidi" w:cstheme="majorBidi"/>
          <w:sz w:val="24"/>
          <w:szCs w:val="24"/>
        </w:rPr>
        <w:t xml:space="preserve">obtained from </w:t>
      </w:r>
      <w:r w:rsidRPr="00335349">
        <w:rPr>
          <w:rFonts w:asciiTheme="majorBidi" w:eastAsia="Calibri" w:hAnsiTheme="majorBidi" w:cstheme="majorBidi"/>
          <w:sz w:val="24"/>
          <w:szCs w:val="24"/>
          <w:lang w:eastAsia="ar-SA" w:bidi="ar-EG"/>
        </w:rPr>
        <w:t>El-NILE Company</w:t>
      </w:r>
      <w:r w:rsidRPr="00335349">
        <w:rPr>
          <w:rFonts w:asciiTheme="majorBidi" w:eastAsia="Calibri" w:hAnsiTheme="majorBidi" w:cstheme="majorBidi"/>
          <w:sz w:val="24"/>
          <w:szCs w:val="24"/>
        </w:rPr>
        <w:t xml:space="preserve"> for poultry and feeding,</w:t>
      </w:r>
      <w:r w:rsidRPr="00335349">
        <w:rPr>
          <w:rFonts w:asciiTheme="majorBidi" w:eastAsia="Calibri" w:hAnsiTheme="majorBidi" w:cstheme="majorBidi"/>
          <w:sz w:val="24"/>
          <w:szCs w:val="24"/>
          <w:lang w:eastAsia="ar-SA" w:bidi="ar-EG"/>
        </w:rPr>
        <w:t xml:space="preserve"> </w:t>
      </w:r>
      <w:r w:rsidRPr="00335349">
        <w:rPr>
          <w:rFonts w:asciiTheme="majorBidi" w:eastAsia="Calibri" w:hAnsiTheme="majorBidi" w:cstheme="majorBidi"/>
          <w:sz w:val="24"/>
          <w:szCs w:val="24"/>
        </w:rPr>
        <w:t>Egypt</w:t>
      </w:r>
      <w:r w:rsidRPr="00335349">
        <w:rPr>
          <w:rFonts w:asciiTheme="majorBidi" w:eastAsia="Times New Roman" w:hAnsiTheme="majorBidi" w:cstheme="majorBidi"/>
          <w:sz w:val="24"/>
          <w:szCs w:val="24"/>
          <w:lang w:eastAsia="ar-SA" w:bidi="ar-EG"/>
        </w:rPr>
        <w:t xml:space="preserve">. The average initial weight of </w:t>
      </w:r>
      <w:bookmarkStart w:id="1" w:name="_Hlk67604070"/>
      <w:r w:rsidRPr="00335349">
        <w:rPr>
          <w:rFonts w:asciiTheme="majorBidi" w:eastAsia="Times New Roman" w:hAnsiTheme="majorBidi" w:cstheme="majorBidi"/>
          <w:sz w:val="24"/>
          <w:szCs w:val="24"/>
          <w:lang w:eastAsia="ar-SA" w:bidi="ar-EG"/>
        </w:rPr>
        <w:t xml:space="preserve">chicks </w:t>
      </w:r>
      <w:bookmarkEnd w:id="1"/>
      <w:r w:rsidRPr="00335349">
        <w:rPr>
          <w:rFonts w:asciiTheme="majorBidi" w:eastAsia="Times New Roman" w:hAnsiTheme="majorBidi" w:cstheme="majorBidi"/>
          <w:sz w:val="24"/>
          <w:szCs w:val="24"/>
          <w:lang w:eastAsia="ar-SA" w:bidi="ar-EG"/>
        </w:rPr>
        <w:t xml:space="preserve">was about </w:t>
      </w:r>
      <w:r w:rsidRPr="00335349">
        <w:rPr>
          <w:rFonts w:asciiTheme="majorBidi" w:eastAsia="Calibri" w:hAnsiTheme="majorBidi" w:cstheme="majorBidi"/>
          <w:sz w:val="24"/>
          <w:szCs w:val="24"/>
        </w:rPr>
        <w:t xml:space="preserve">43.61 ± 0.15 </w:t>
      </w:r>
      <w:r w:rsidRPr="00335349">
        <w:rPr>
          <w:rFonts w:asciiTheme="majorBidi" w:eastAsia="Times New Roman" w:hAnsiTheme="majorBidi" w:cstheme="majorBidi"/>
          <w:sz w:val="24"/>
          <w:szCs w:val="24"/>
          <w:lang w:eastAsia="ar-SA" w:bidi="ar-EG"/>
        </w:rPr>
        <w:t xml:space="preserve">g/chick. </w:t>
      </w:r>
      <w:bookmarkStart w:id="2" w:name="_Hlk63026649"/>
      <w:r w:rsidRPr="00335349">
        <w:rPr>
          <w:rFonts w:asciiTheme="majorBidi" w:eastAsia="Times New Roman" w:hAnsiTheme="majorBidi" w:cstheme="majorBidi"/>
          <w:sz w:val="24"/>
          <w:szCs w:val="24"/>
          <w:lang w:eastAsia="ar-SA" w:bidi="ar-EG"/>
        </w:rPr>
        <w:t xml:space="preserve">The chicks </w:t>
      </w:r>
      <w:r w:rsidRPr="00335349">
        <w:rPr>
          <w:rFonts w:asciiTheme="majorBidi" w:eastAsia="Calibri" w:hAnsiTheme="majorBidi" w:cstheme="majorBidi"/>
          <w:sz w:val="24"/>
          <w:szCs w:val="24"/>
        </w:rPr>
        <w:t xml:space="preserve">were </w:t>
      </w:r>
      <w:r w:rsidRPr="00335349">
        <w:rPr>
          <w:rFonts w:asciiTheme="majorBidi" w:eastAsia="Lato-Regular" w:hAnsiTheme="majorBidi" w:cstheme="majorBidi"/>
          <w:sz w:val="24"/>
          <w:szCs w:val="24"/>
        </w:rPr>
        <w:t>individually weighed, wing banded</w:t>
      </w:r>
      <w:r w:rsidRPr="00335349">
        <w:rPr>
          <w:rFonts w:asciiTheme="majorBidi" w:eastAsia="Times New Roman" w:hAnsiTheme="majorBidi" w:cstheme="majorBidi"/>
          <w:sz w:val="24"/>
          <w:szCs w:val="24"/>
          <w:lang w:eastAsia="ar-SA" w:bidi="ar-EG"/>
        </w:rPr>
        <w:t xml:space="preserve"> for their identification</w:t>
      </w:r>
      <w:r w:rsidRPr="00335349">
        <w:rPr>
          <w:rFonts w:asciiTheme="majorBidi" w:eastAsia="Lato-Regular" w:hAnsiTheme="majorBidi" w:cstheme="majorBidi"/>
          <w:sz w:val="24"/>
          <w:szCs w:val="24"/>
        </w:rPr>
        <w:t xml:space="preserve"> and </w:t>
      </w:r>
      <w:bookmarkEnd w:id="2"/>
      <w:r w:rsidR="00D54862" w:rsidRPr="00335349">
        <w:rPr>
          <w:rFonts w:asciiTheme="majorBidi" w:eastAsia="Lato-Regular" w:hAnsiTheme="majorBidi" w:cstheme="majorBidi"/>
          <w:sz w:val="24"/>
          <w:szCs w:val="24"/>
        </w:rPr>
        <w:t>were allocated randomly in to four groups (</w:t>
      </w:r>
      <w:r w:rsidR="00D54862" w:rsidRPr="00C556DA">
        <w:rPr>
          <w:rFonts w:asciiTheme="majorBidi" w:eastAsia="Lato-Regular" w:hAnsiTheme="majorBidi" w:cstheme="majorBidi"/>
          <w:sz w:val="24"/>
          <w:szCs w:val="24"/>
        </w:rPr>
        <w:t xml:space="preserve">50 </w:t>
      </w:r>
      <w:r w:rsidR="00D54862" w:rsidRPr="00335349">
        <w:rPr>
          <w:rFonts w:asciiTheme="majorBidi" w:eastAsia="Lato-Regular" w:hAnsiTheme="majorBidi" w:cstheme="majorBidi"/>
          <w:sz w:val="24"/>
          <w:szCs w:val="24"/>
        </w:rPr>
        <w:t>chicks/each group).</w:t>
      </w:r>
      <w:r w:rsidR="00A22E2B" w:rsidRPr="00335349">
        <w:rPr>
          <w:rFonts w:asciiTheme="majorBidi" w:eastAsia="Times New Roman" w:hAnsiTheme="majorBidi" w:cstheme="majorBidi"/>
          <w:sz w:val="24"/>
          <w:szCs w:val="24"/>
          <w:lang w:eastAsia="ar-SA" w:bidi="ar-EG"/>
        </w:rPr>
        <w:t xml:space="preserve"> Each group consists of three replicates. </w:t>
      </w:r>
      <w:r w:rsidRPr="00335349">
        <w:rPr>
          <w:rFonts w:asciiTheme="majorBidi" w:eastAsia="Calibri" w:hAnsiTheme="majorBidi" w:cstheme="majorBidi"/>
          <w:sz w:val="24"/>
          <w:szCs w:val="24"/>
        </w:rPr>
        <w:t xml:space="preserve">The chicks were </w:t>
      </w:r>
      <w:r w:rsidRPr="00335349">
        <w:rPr>
          <w:rFonts w:asciiTheme="majorBidi" w:eastAsia="Times New Roman" w:hAnsiTheme="majorBidi" w:cstheme="majorBidi"/>
          <w:sz w:val="24"/>
          <w:szCs w:val="24"/>
          <w:lang w:eastAsia="ar-SA" w:bidi="ar-EG"/>
        </w:rPr>
        <w:t>housed in a clean well-ventilated deep litter pens and the floor was covered with wood shaving up to 5 cm height. The house was provided with heaters to adjust the environmental temperature according to the age of chicks.</w:t>
      </w:r>
      <w:r w:rsidRPr="00335349">
        <w:rPr>
          <w:rFonts w:asciiTheme="majorBidi" w:eastAsia="Calibri" w:hAnsiTheme="majorBidi" w:cstheme="majorBidi"/>
          <w:sz w:val="24"/>
          <w:szCs w:val="24"/>
        </w:rPr>
        <w:t xml:space="preserve"> All birds have same managerial, </w:t>
      </w:r>
      <w:r w:rsidR="000C3C54" w:rsidRPr="00335349">
        <w:rPr>
          <w:rFonts w:asciiTheme="majorBidi" w:eastAsia="Calibri" w:hAnsiTheme="majorBidi" w:cstheme="majorBidi"/>
          <w:sz w:val="24"/>
          <w:szCs w:val="24"/>
        </w:rPr>
        <w:t>hygienic,</w:t>
      </w:r>
      <w:r w:rsidRPr="00335349">
        <w:rPr>
          <w:rFonts w:asciiTheme="majorBidi" w:eastAsia="Calibri" w:hAnsiTheme="majorBidi" w:cstheme="majorBidi"/>
          <w:color w:val="FF0000"/>
          <w:sz w:val="24"/>
          <w:szCs w:val="24"/>
        </w:rPr>
        <w:t xml:space="preserve"> </w:t>
      </w:r>
      <w:r w:rsidRPr="00335349">
        <w:rPr>
          <w:rFonts w:asciiTheme="majorBidi" w:eastAsia="Calibri" w:hAnsiTheme="majorBidi" w:cstheme="majorBidi"/>
          <w:sz w:val="24"/>
          <w:szCs w:val="24"/>
        </w:rPr>
        <w:t>and housing conditions including water, food, spacing and lighting. In the first 3 days, the brooding temperature was 33ºC, then it was gradually lowered to 28ºC by the end of the 2</w:t>
      </w:r>
      <w:r w:rsidRPr="00335349">
        <w:rPr>
          <w:rFonts w:asciiTheme="majorBidi" w:eastAsia="Calibri" w:hAnsiTheme="majorBidi" w:cstheme="majorBidi"/>
          <w:sz w:val="24"/>
          <w:szCs w:val="24"/>
          <w:vertAlign w:val="superscript"/>
        </w:rPr>
        <w:t xml:space="preserve">nd </w:t>
      </w:r>
      <w:r w:rsidRPr="00335349">
        <w:rPr>
          <w:rFonts w:asciiTheme="majorBidi" w:eastAsia="Calibri" w:hAnsiTheme="majorBidi" w:cstheme="majorBidi"/>
          <w:sz w:val="24"/>
          <w:szCs w:val="24"/>
        </w:rPr>
        <w:t>week of age, then it was maintained around 28ºC till the end of the experimental period, and the relative humidity was between 60-70%, with 23h/d light throughout experimental period. Fresh water and feed were provided ad libitum</w:t>
      </w:r>
      <w:r w:rsidRPr="00335349">
        <w:rPr>
          <w:rFonts w:asciiTheme="majorBidi" w:eastAsia="Lato-Regular" w:hAnsiTheme="majorBidi" w:cstheme="majorBidi"/>
          <w:sz w:val="24"/>
          <w:szCs w:val="24"/>
        </w:rPr>
        <w:t xml:space="preserve">. </w:t>
      </w:r>
      <w:r w:rsidRPr="00335349">
        <w:rPr>
          <w:rFonts w:asciiTheme="majorBidi" w:eastAsia="Calibri" w:hAnsiTheme="majorBidi" w:cstheme="majorBidi"/>
          <w:sz w:val="24"/>
          <w:szCs w:val="24"/>
        </w:rPr>
        <w:t xml:space="preserve">The chicks were vaccinated against Newcastle disease, infectious bronchitis disease, influenza virus (H5) and infectious bursal disease. </w:t>
      </w:r>
    </w:p>
    <w:p w14:paraId="0D258C65" w14:textId="18D3EC0E" w:rsidR="004711E6" w:rsidRPr="00335349" w:rsidRDefault="007623E2" w:rsidP="00C73E43">
      <w:pPr>
        <w:autoSpaceDE w:val="0"/>
        <w:autoSpaceDN w:val="0"/>
        <w:bidi w:val="0"/>
        <w:adjustRightInd w:val="0"/>
        <w:spacing w:after="0" w:line="360" w:lineRule="auto"/>
        <w:jc w:val="both"/>
        <w:rPr>
          <w:rFonts w:asciiTheme="majorBidi" w:eastAsia="Calibri" w:hAnsiTheme="majorBidi" w:cstheme="majorBidi"/>
          <w:b/>
          <w:bCs/>
          <w:sz w:val="26"/>
          <w:szCs w:val="26"/>
        </w:rPr>
      </w:pPr>
      <w:r w:rsidRPr="00335349">
        <w:rPr>
          <w:rFonts w:asciiTheme="majorBidi" w:eastAsia="Calibri" w:hAnsiTheme="majorBidi" w:cstheme="majorBidi"/>
          <w:b/>
          <w:bCs/>
          <w:sz w:val="26"/>
          <w:szCs w:val="26"/>
        </w:rPr>
        <w:t xml:space="preserve">2.2. </w:t>
      </w:r>
      <w:r w:rsidR="004711E6" w:rsidRPr="00335349">
        <w:rPr>
          <w:rFonts w:asciiTheme="majorBidi" w:eastAsia="Calibri" w:hAnsiTheme="majorBidi" w:cstheme="majorBidi"/>
          <w:b/>
          <w:bCs/>
          <w:sz w:val="26"/>
          <w:szCs w:val="26"/>
        </w:rPr>
        <w:t xml:space="preserve">Bird, </w:t>
      </w:r>
      <w:r w:rsidR="000C3C54" w:rsidRPr="00335349">
        <w:rPr>
          <w:rFonts w:asciiTheme="majorBidi" w:eastAsia="Calibri" w:hAnsiTheme="majorBidi" w:cstheme="majorBidi"/>
          <w:b/>
          <w:bCs/>
          <w:sz w:val="26"/>
          <w:szCs w:val="26"/>
        </w:rPr>
        <w:t>diet,</w:t>
      </w:r>
      <w:r w:rsidR="004711E6" w:rsidRPr="00335349">
        <w:rPr>
          <w:rFonts w:asciiTheme="majorBidi" w:eastAsia="Calibri" w:hAnsiTheme="majorBidi" w:cstheme="majorBidi"/>
          <w:b/>
          <w:bCs/>
          <w:sz w:val="26"/>
          <w:szCs w:val="26"/>
        </w:rPr>
        <w:t xml:space="preserve"> and experimental design</w:t>
      </w:r>
    </w:p>
    <w:p w14:paraId="7487AE31" w14:textId="3364B13C" w:rsidR="004711E6" w:rsidRPr="00335349" w:rsidRDefault="004711E6" w:rsidP="005D24EF">
      <w:pPr>
        <w:pStyle w:val="HTMLPreformatted"/>
        <w:bidi w:val="0"/>
        <w:spacing w:line="360" w:lineRule="auto"/>
        <w:ind w:firstLine="720"/>
        <w:jc w:val="both"/>
        <w:rPr>
          <w:rFonts w:asciiTheme="minorHAnsi" w:eastAsia="Times New Roman" w:hAnsiTheme="minorHAnsi" w:cs="Courier New"/>
          <w:color w:val="202124"/>
          <w:sz w:val="42"/>
          <w:szCs w:val="42"/>
          <w:lang w:bidi="ar-EG"/>
        </w:rPr>
      </w:pPr>
      <w:r w:rsidRPr="00335349">
        <w:rPr>
          <w:rFonts w:asciiTheme="majorBidi" w:eastAsia="Calibri" w:hAnsiTheme="majorBidi" w:cstheme="majorBidi"/>
          <w:sz w:val="24"/>
          <w:szCs w:val="24"/>
        </w:rPr>
        <w:t xml:space="preserve">Azolla was collected as green plant from </w:t>
      </w:r>
      <w:r w:rsidR="002C65EE" w:rsidRPr="00335349">
        <w:rPr>
          <w:rFonts w:asciiTheme="majorBidi" w:eastAsia="Times New Roman" w:hAnsiTheme="majorBidi" w:cstheme="majorBidi"/>
          <w:color w:val="202124"/>
          <w:sz w:val="24"/>
          <w:szCs w:val="24"/>
          <w:lang w:val="en"/>
        </w:rPr>
        <w:t>Ahmed Azzam Company for Agricultural Projects Management</w:t>
      </w:r>
      <w:r w:rsidRPr="00335349">
        <w:rPr>
          <w:rFonts w:asciiTheme="majorBidi" w:eastAsia="Calibri" w:hAnsiTheme="majorBidi" w:cstheme="majorBidi"/>
          <w:sz w:val="24"/>
          <w:szCs w:val="24"/>
        </w:rPr>
        <w:t xml:space="preserve">, </w:t>
      </w:r>
      <w:r w:rsidR="002C65EE" w:rsidRPr="00335349">
        <w:rPr>
          <w:rFonts w:asciiTheme="majorBidi" w:eastAsia="Calibri" w:hAnsiTheme="majorBidi" w:cstheme="majorBidi"/>
          <w:sz w:val="24"/>
          <w:szCs w:val="24"/>
        </w:rPr>
        <w:t>Giza</w:t>
      </w:r>
      <w:r w:rsidRPr="00335349">
        <w:rPr>
          <w:rFonts w:asciiTheme="majorBidi" w:eastAsia="Calibri" w:hAnsiTheme="majorBidi" w:cstheme="majorBidi"/>
          <w:sz w:val="24"/>
          <w:szCs w:val="24"/>
        </w:rPr>
        <w:t xml:space="preserve"> Governorate, Egypt. It was sun dried immediately after harvesting, after complete </w:t>
      </w:r>
      <w:r w:rsidR="006A5926" w:rsidRPr="00335349">
        <w:rPr>
          <w:rFonts w:asciiTheme="majorBidi" w:eastAsia="Calibri" w:hAnsiTheme="majorBidi" w:cstheme="majorBidi"/>
          <w:sz w:val="24"/>
          <w:szCs w:val="24"/>
        </w:rPr>
        <w:t xml:space="preserve">sun </w:t>
      </w:r>
      <w:r w:rsidRPr="00335349">
        <w:rPr>
          <w:rFonts w:asciiTheme="majorBidi" w:eastAsia="Calibri" w:hAnsiTheme="majorBidi" w:cstheme="majorBidi"/>
          <w:sz w:val="24"/>
          <w:szCs w:val="24"/>
        </w:rPr>
        <w:t xml:space="preserve">drying Azolla was then ground. Dried Azolla (DA) sample was chemically analyzed before being </w:t>
      </w:r>
      <w:r w:rsidRPr="00335349">
        <w:rPr>
          <w:rFonts w:asciiTheme="majorBidi" w:eastAsia="Calibri" w:hAnsiTheme="majorBidi" w:cstheme="majorBidi"/>
          <w:sz w:val="24"/>
          <w:szCs w:val="24"/>
        </w:rPr>
        <w:lastRenderedPageBreak/>
        <w:t xml:space="preserve">used in the broiler diets. Four iso-energetic and iso-nitrogenous diets were formulated for Cobb chicks following the recommendation by National Research Council </w:t>
      </w:r>
      <w:r w:rsidRPr="00335349">
        <w:rPr>
          <w:rFonts w:asciiTheme="majorBidi" w:eastAsia="Calibri" w:hAnsiTheme="majorBidi" w:cstheme="majorBidi"/>
          <w:b/>
          <w:bCs/>
          <w:i/>
          <w:iCs/>
          <w:sz w:val="24"/>
          <w:szCs w:val="24"/>
        </w:rPr>
        <w:t>(NRC, 1994).</w:t>
      </w:r>
      <w:r w:rsidRPr="00335349">
        <w:rPr>
          <w:rFonts w:asciiTheme="majorBidi" w:eastAsia="Calibri" w:hAnsiTheme="majorBidi" w:cstheme="majorBidi"/>
          <w:sz w:val="24"/>
          <w:szCs w:val="24"/>
        </w:rPr>
        <w:t xml:space="preserve"> The chicks were fed starter diet from day zero till the 10</w:t>
      </w:r>
      <w:r w:rsidRPr="00335349">
        <w:rPr>
          <w:rFonts w:asciiTheme="majorBidi" w:eastAsia="Calibri" w:hAnsiTheme="majorBidi" w:cstheme="majorBidi"/>
          <w:sz w:val="24"/>
          <w:szCs w:val="24"/>
          <w:vertAlign w:val="superscript"/>
        </w:rPr>
        <w:t>th</w:t>
      </w:r>
      <w:r w:rsidRPr="00335349">
        <w:rPr>
          <w:rFonts w:asciiTheme="majorBidi" w:eastAsia="Calibri" w:hAnsiTheme="majorBidi" w:cstheme="majorBidi"/>
          <w:sz w:val="24"/>
          <w:szCs w:val="24"/>
        </w:rPr>
        <w:t xml:space="preserve"> day of age, after that chicks were fed on grower diet that was given till the </w:t>
      </w:r>
      <w:r w:rsidR="000C3C54" w:rsidRPr="00335349">
        <w:rPr>
          <w:rFonts w:asciiTheme="majorBidi" w:eastAsia="Calibri" w:hAnsiTheme="majorBidi" w:cstheme="majorBidi"/>
          <w:sz w:val="24"/>
          <w:szCs w:val="24"/>
        </w:rPr>
        <w:t>22</w:t>
      </w:r>
      <w:r w:rsidR="000C3C54" w:rsidRPr="00335349">
        <w:rPr>
          <w:rFonts w:asciiTheme="majorBidi" w:eastAsia="Calibri" w:hAnsiTheme="majorBidi" w:cstheme="majorBidi"/>
          <w:sz w:val="24"/>
          <w:szCs w:val="24"/>
          <w:vertAlign w:val="superscript"/>
        </w:rPr>
        <w:t>nd</w:t>
      </w:r>
      <w:r w:rsidRPr="00335349">
        <w:rPr>
          <w:rFonts w:asciiTheme="majorBidi" w:eastAsia="Calibri" w:hAnsiTheme="majorBidi" w:cstheme="majorBidi"/>
          <w:sz w:val="24"/>
          <w:szCs w:val="24"/>
        </w:rPr>
        <w:t xml:space="preserve"> day of age, finally chicks were fed on finisher diet till the end of the experiment (</w:t>
      </w:r>
      <w:r w:rsidR="000C3C54" w:rsidRPr="00335349">
        <w:rPr>
          <w:rFonts w:asciiTheme="majorBidi" w:eastAsia="Calibri" w:hAnsiTheme="majorBidi" w:cstheme="majorBidi"/>
          <w:sz w:val="24"/>
          <w:szCs w:val="24"/>
        </w:rPr>
        <w:t>42</w:t>
      </w:r>
      <w:r w:rsidR="000C3C54" w:rsidRPr="00335349">
        <w:rPr>
          <w:rFonts w:asciiTheme="majorBidi" w:eastAsia="Calibri" w:hAnsiTheme="majorBidi" w:cstheme="majorBidi"/>
          <w:sz w:val="24"/>
          <w:szCs w:val="24"/>
          <w:vertAlign w:val="superscript"/>
        </w:rPr>
        <w:t>nd</w:t>
      </w:r>
      <w:r w:rsidRPr="00335349">
        <w:rPr>
          <w:rFonts w:asciiTheme="majorBidi" w:eastAsia="Calibri" w:hAnsiTheme="majorBidi" w:cstheme="majorBidi"/>
          <w:sz w:val="24"/>
          <w:szCs w:val="24"/>
        </w:rPr>
        <w:t xml:space="preserve"> day of age). The experimental diets contained yellow corn, soybean </w:t>
      </w:r>
      <w:r w:rsidR="000C3C54" w:rsidRPr="00335349">
        <w:rPr>
          <w:rFonts w:asciiTheme="majorBidi" w:eastAsia="Calibri" w:hAnsiTheme="majorBidi" w:cstheme="majorBidi"/>
          <w:sz w:val="24"/>
          <w:szCs w:val="24"/>
        </w:rPr>
        <w:t>meal</w:t>
      </w:r>
      <w:r w:rsidR="000C3C54" w:rsidRPr="00335349">
        <w:rPr>
          <w:rFonts w:asciiTheme="majorBidi" w:eastAsia="Calibri" w:hAnsiTheme="majorBidi" w:cstheme="majorBidi"/>
          <w:color w:val="FF0000"/>
          <w:sz w:val="24"/>
          <w:szCs w:val="24"/>
        </w:rPr>
        <w:t xml:space="preserve"> </w:t>
      </w:r>
      <w:r w:rsidR="000C3C54" w:rsidRPr="00335349">
        <w:rPr>
          <w:rFonts w:asciiTheme="majorBidi" w:eastAsia="Calibri" w:hAnsiTheme="majorBidi" w:cstheme="majorBidi"/>
          <w:sz w:val="24"/>
          <w:szCs w:val="24"/>
        </w:rPr>
        <w:t>(</w:t>
      </w:r>
      <w:r w:rsidR="005D24EF" w:rsidRPr="00335349">
        <w:rPr>
          <w:rFonts w:asciiTheme="majorBidi" w:eastAsia="Calibri" w:hAnsiTheme="majorBidi" w:cstheme="majorBidi"/>
          <w:sz w:val="24"/>
          <w:szCs w:val="24"/>
        </w:rPr>
        <w:t>44</w:t>
      </w:r>
      <w:r w:rsidR="000C3C54" w:rsidRPr="00335349">
        <w:rPr>
          <w:rFonts w:asciiTheme="majorBidi" w:eastAsia="Calibri" w:hAnsiTheme="majorBidi" w:cstheme="majorBidi"/>
          <w:sz w:val="24"/>
          <w:szCs w:val="24"/>
        </w:rPr>
        <w:t>)</w:t>
      </w:r>
      <w:r w:rsidRPr="00335349">
        <w:rPr>
          <w:rFonts w:asciiTheme="majorBidi" w:eastAsia="Calibri" w:hAnsiTheme="majorBidi" w:cstheme="majorBidi"/>
          <w:sz w:val="24"/>
          <w:szCs w:val="24"/>
        </w:rPr>
        <w:t>, corn gluten meal, in addition to mineral and vitamin supplements. The diets were formulated to contain 0%, 4%, 8%, and 12% DA for</w:t>
      </w:r>
      <w:r w:rsidR="005D24EF" w:rsidRPr="00335349">
        <w:rPr>
          <w:rFonts w:asciiTheme="majorBidi" w:eastAsia="Calibri" w:hAnsiTheme="majorBidi" w:cstheme="majorBidi"/>
          <w:sz w:val="24"/>
          <w:szCs w:val="24"/>
        </w:rPr>
        <w:t xml:space="preserve"> </w:t>
      </w:r>
      <w:r w:rsidRPr="00335349">
        <w:rPr>
          <w:rFonts w:asciiTheme="majorBidi" w:eastAsia="Calibri" w:hAnsiTheme="majorBidi" w:cstheme="majorBidi"/>
          <w:sz w:val="24"/>
          <w:szCs w:val="24"/>
        </w:rPr>
        <w:t xml:space="preserve">control, T4, T8, and T12, </w:t>
      </w:r>
      <w:r w:rsidR="000C3C54" w:rsidRPr="00335349">
        <w:rPr>
          <w:rFonts w:asciiTheme="majorBidi" w:eastAsia="Calibri" w:hAnsiTheme="majorBidi" w:cstheme="majorBidi"/>
          <w:b/>
          <w:bCs/>
          <w:sz w:val="24"/>
          <w:szCs w:val="24"/>
        </w:rPr>
        <w:t>respectively</w:t>
      </w:r>
      <w:r w:rsidR="005D24EF" w:rsidRPr="00335349">
        <w:rPr>
          <w:rFonts w:asciiTheme="majorBidi" w:eastAsia="Calibri" w:hAnsiTheme="majorBidi" w:cstheme="majorBidi"/>
          <w:sz w:val="24"/>
          <w:szCs w:val="24"/>
        </w:rPr>
        <w:t xml:space="preserve"> as presented in Table 1</w:t>
      </w:r>
      <w:r w:rsidR="005D24EF" w:rsidRPr="00335349">
        <w:rPr>
          <w:rFonts w:ascii="inherit" w:eastAsia="Times New Roman" w:hAnsi="inherit" w:cs="Courier New"/>
          <w:sz w:val="42"/>
          <w:szCs w:val="42"/>
          <w:lang w:bidi="ar-EG"/>
        </w:rPr>
        <w:t>.</w:t>
      </w:r>
    </w:p>
    <w:p w14:paraId="052F7364" w14:textId="65D52F8C" w:rsidR="004711E6" w:rsidRPr="00335349" w:rsidRDefault="007623E2" w:rsidP="00C73E43">
      <w:pPr>
        <w:autoSpaceDE w:val="0"/>
        <w:autoSpaceDN w:val="0"/>
        <w:bidi w:val="0"/>
        <w:adjustRightInd w:val="0"/>
        <w:spacing w:after="0" w:line="360" w:lineRule="auto"/>
        <w:jc w:val="both"/>
        <w:rPr>
          <w:rFonts w:asciiTheme="majorBidi" w:eastAsia="Calibri" w:hAnsiTheme="majorBidi" w:cstheme="majorBidi"/>
          <w:b/>
          <w:bCs/>
          <w:sz w:val="26"/>
          <w:szCs w:val="26"/>
        </w:rPr>
      </w:pPr>
      <w:r w:rsidRPr="00335349">
        <w:rPr>
          <w:rFonts w:asciiTheme="majorBidi" w:eastAsia="Calibri" w:hAnsiTheme="majorBidi" w:cstheme="majorBidi"/>
          <w:b/>
          <w:bCs/>
          <w:sz w:val="26"/>
          <w:szCs w:val="26"/>
        </w:rPr>
        <w:t>2.</w:t>
      </w:r>
      <w:r w:rsidR="00A1084E" w:rsidRPr="00335349">
        <w:rPr>
          <w:rFonts w:asciiTheme="majorBidi" w:eastAsia="Calibri" w:hAnsiTheme="majorBidi" w:cstheme="majorBidi"/>
          <w:b/>
          <w:bCs/>
          <w:sz w:val="26"/>
          <w:szCs w:val="26"/>
        </w:rPr>
        <w:t>3</w:t>
      </w:r>
      <w:r w:rsidRPr="00335349">
        <w:rPr>
          <w:rFonts w:asciiTheme="majorBidi" w:eastAsia="Calibri" w:hAnsiTheme="majorBidi" w:cstheme="majorBidi"/>
          <w:b/>
          <w:bCs/>
          <w:sz w:val="26"/>
          <w:szCs w:val="26"/>
        </w:rPr>
        <w:t xml:space="preserve">. </w:t>
      </w:r>
      <w:r w:rsidR="004711E6" w:rsidRPr="00335349">
        <w:rPr>
          <w:rFonts w:asciiTheme="majorBidi" w:eastAsia="Calibri" w:hAnsiTheme="majorBidi" w:cstheme="majorBidi"/>
          <w:b/>
          <w:bCs/>
          <w:sz w:val="26"/>
          <w:szCs w:val="26"/>
        </w:rPr>
        <w:t>Statistical analysis</w:t>
      </w:r>
    </w:p>
    <w:p w14:paraId="7EF5E64C" w14:textId="1668DE3C" w:rsidR="00842D46" w:rsidRPr="00335349" w:rsidRDefault="00842D46" w:rsidP="00C73E43">
      <w:pPr>
        <w:bidi w:val="0"/>
        <w:spacing w:after="0" w:line="360" w:lineRule="auto"/>
        <w:ind w:firstLine="360"/>
        <w:jc w:val="lowKashida"/>
        <w:rPr>
          <w:rFonts w:ascii="Times New Roman" w:eastAsia="Times New Roman" w:hAnsi="Times New Roman" w:cs="Times New Roman"/>
          <w:sz w:val="24"/>
          <w:szCs w:val="24"/>
          <w:lang w:bidi="ar-EG"/>
        </w:rPr>
      </w:pPr>
      <w:r w:rsidRPr="00335349">
        <w:rPr>
          <w:rFonts w:ascii="Times New Roman" w:eastAsia="Times New Roman" w:hAnsi="Times New Roman" w:cs="Times New Roman"/>
          <w:sz w:val="24"/>
          <w:szCs w:val="24"/>
          <w:lang w:bidi="ar-EG"/>
        </w:rPr>
        <w:t>Correlation matrix: Pearson’s correlation coefficient is a statistical measure of the strength of a linear relationship between paired data</w:t>
      </w:r>
      <w:r w:rsidR="00A15AD3" w:rsidRPr="00335349">
        <w:rPr>
          <w:rFonts w:ascii="Times New Roman" w:eastAsia="Times New Roman" w:hAnsi="Times New Roman" w:cs="Times New Roman"/>
          <w:sz w:val="24"/>
          <w:szCs w:val="24"/>
          <w:lang w:bidi="ar-EG"/>
        </w:rPr>
        <w:t>, it was</w:t>
      </w:r>
      <w:r w:rsidRPr="00335349">
        <w:rPr>
          <w:rFonts w:ascii="Times New Roman" w:eastAsia="Times New Roman" w:hAnsi="Times New Roman" w:cs="Times New Roman"/>
          <w:sz w:val="24"/>
          <w:szCs w:val="24"/>
          <w:lang w:bidi="ar-EG"/>
        </w:rPr>
        <w:t xml:space="preserve"> estimated </w:t>
      </w:r>
      <w:r w:rsidR="00A15AD3" w:rsidRPr="00335349">
        <w:rPr>
          <w:rFonts w:ascii="Times New Roman" w:eastAsia="Times New Roman" w:hAnsi="Times New Roman" w:cs="Times New Roman"/>
          <w:sz w:val="24"/>
          <w:szCs w:val="24"/>
          <w:lang w:bidi="ar-EG"/>
        </w:rPr>
        <w:t>among</w:t>
      </w:r>
      <w:r w:rsidRPr="00335349">
        <w:rPr>
          <w:rFonts w:ascii="Times New Roman" w:eastAsia="Times New Roman" w:hAnsi="Times New Roman" w:cs="Times New Roman"/>
          <w:sz w:val="24"/>
          <w:szCs w:val="24"/>
          <w:lang w:bidi="ar-EG"/>
        </w:rPr>
        <w:t xml:space="preserve"> different producti</w:t>
      </w:r>
      <w:r w:rsidR="00635C7D" w:rsidRPr="00335349">
        <w:rPr>
          <w:rFonts w:ascii="Times New Roman" w:eastAsia="Times New Roman" w:hAnsi="Times New Roman" w:cs="Times New Roman"/>
          <w:sz w:val="24"/>
          <w:szCs w:val="24"/>
          <w:lang w:bidi="ar-EG"/>
        </w:rPr>
        <w:t>ve</w:t>
      </w:r>
      <w:r w:rsidRPr="00335349">
        <w:rPr>
          <w:rFonts w:ascii="Times New Roman" w:eastAsia="Times New Roman" w:hAnsi="Times New Roman" w:cs="Times New Roman"/>
          <w:sz w:val="24"/>
          <w:szCs w:val="24"/>
          <w:lang w:bidi="ar-EG"/>
        </w:rPr>
        <w:t xml:space="preserve">, return and costs parameters to show the degree of correlation between the studied variables to determine the best variables that </w:t>
      </w:r>
      <w:r w:rsidR="00A15AD3" w:rsidRPr="00335349">
        <w:rPr>
          <w:rFonts w:ascii="Times New Roman" w:eastAsia="Times New Roman" w:hAnsi="Times New Roman" w:cs="Times New Roman"/>
          <w:sz w:val="24"/>
          <w:szCs w:val="24"/>
          <w:lang w:bidi="ar-EG"/>
        </w:rPr>
        <w:t xml:space="preserve">used for estimation </w:t>
      </w:r>
      <w:r w:rsidRPr="00335349">
        <w:rPr>
          <w:rFonts w:ascii="Times New Roman" w:eastAsia="Times New Roman" w:hAnsi="Times New Roman" w:cs="Times New Roman"/>
          <w:sz w:val="24"/>
          <w:szCs w:val="24"/>
          <w:lang w:bidi="ar-EG"/>
        </w:rPr>
        <w:t xml:space="preserve">the production and costs functions. The results of correlation coefficient can be classified according to </w:t>
      </w:r>
      <w:r w:rsidRPr="00335349">
        <w:rPr>
          <w:rFonts w:ascii="Times New Roman" w:eastAsia="Times New Roman" w:hAnsi="Times New Roman" w:cs="Times New Roman"/>
          <w:b/>
          <w:bCs/>
          <w:i/>
          <w:iCs/>
          <w:sz w:val="24"/>
          <w:szCs w:val="24"/>
          <w:lang w:bidi="ar-EG"/>
        </w:rPr>
        <w:t>(Ahmed, 2007)</w:t>
      </w:r>
      <w:r w:rsidR="00437403" w:rsidRPr="00335349">
        <w:rPr>
          <w:rFonts w:ascii="Times New Roman" w:eastAsia="Times New Roman" w:hAnsi="Times New Roman" w:cs="Times New Roman"/>
          <w:sz w:val="24"/>
          <w:szCs w:val="24"/>
          <w:lang w:bidi="ar-EG"/>
        </w:rPr>
        <w:t xml:space="preserve"> in to: (a) Positive</w:t>
      </w:r>
      <w:r w:rsidR="00807E9B" w:rsidRPr="00335349">
        <w:rPr>
          <w:rFonts w:ascii="Times New Roman" w:eastAsia="Times New Roman" w:hAnsi="Times New Roman" w:cs="Times New Roman"/>
          <w:sz w:val="24"/>
          <w:szCs w:val="24"/>
          <w:lang w:bidi="ar-EG"/>
        </w:rPr>
        <w:t xml:space="preserve"> correlation which classified into </w:t>
      </w:r>
      <w:r w:rsidRPr="00335349">
        <w:rPr>
          <w:rFonts w:ascii="Times New Roman" w:eastAsia="Times New Roman" w:hAnsi="Times New Roman" w:cs="Times New Roman"/>
          <w:sz w:val="24"/>
          <w:szCs w:val="24"/>
          <w:lang w:bidi="ar-EG"/>
        </w:rPr>
        <w:t xml:space="preserve">High </w:t>
      </w:r>
      <w:r w:rsidR="00807E9B" w:rsidRPr="00335349">
        <w:rPr>
          <w:rFonts w:ascii="Times New Roman" w:eastAsia="Times New Roman" w:hAnsi="Times New Roman" w:cs="Times New Roman"/>
          <w:sz w:val="24"/>
          <w:szCs w:val="24"/>
          <w:lang w:bidi="ar-EG"/>
        </w:rPr>
        <w:t xml:space="preserve">(over </w:t>
      </w:r>
      <w:r w:rsidRPr="00335349">
        <w:rPr>
          <w:rFonts w:ascii="Times New Roman" w:eastAsia="Times New Roman" w:hAnsi="Times New Roman" w:cs="Times New Roman"/>
          <w:sz w:val="24"/>
          <w:szCs w:val="24"/>
          <w:lang w:bidi="ar-EG"/>
        </w:rPr>
        <w:t>0.</w:t>
      </w:r>
      <w:r w:rsidR="00807E9B" w:rsidRPr="00335349">
        <w:rPr>
          <w:rFonts w:ascii="Times New Roman" w:eastAsia="Times New Roman" w:hAnsi="Times New Roman" w:cs="Times New Roman"/>
          <w:sz w:val="24"/>
          <w:szCs w:val="24"/>
          <w:lang w:bidi="ar-EG"/>
        </w:rPr>
        <w:t>50</w:t>
      </w:r>
      <w:r w:rsidRPr="00335349">
        <w:rPr>
          <w:rFonts w:ascii="Times New Roman" w:eastAsia="Times New Roman" w:hAnsi="Times New Roman" w:cs="Times New Roman"/>
          <w:sz w:val="24"/>
          <w:szCs w:val="24"/>
          <w:lang w:bidi="ar-EG"/>
        </w:rPr>
        <w:t>)</w:t>
      </w:r>
      <w:r w:rsidR="00807E9B" w:rsidRPr="00335349">
        <w:rPr>
          <w:rFonts w:ascii="Times New Roman" w:eastAsia="Times New Roman" w:hAnsi="Times New Roman" w:cs="Times New Roman"/>
          <w:sz w:val="24"/>
          <w:szCs w:val="24"/>
          <w:lang w:bidi="ar-EG"/>
        </w:rPr>
        <w:t xml:space="preserve">, </w:t>
      </w:r>
      <w:r w:rsidRPr="00335349">
        <w:rPr>
          <w:rFonts w:ascii="Times New Roman" w:eastAsia="Times New Roman" w:hAnsi="Times New Roman" w:cs="Times New Roman"/>
          <w:sz w:val="24"/>
          <w:szCs w:val="24"/>
          <w:lang w:bidi="ar-EG"/>
        </w:rPr>
        <w:t>Medium (0.</w:t>
      </w:r>
      <w:r w:rsidR="00807E9B" w:rsidRPr="00335349">
        <w:rPr>
          <w:rFonts w:ascii="Times New Roman" w:eastAsia="Times New Roman" w:hAnsi="Times New Roman" w:cs="Times New Roman"/>
          <w:sz w:val="24"/>
          <w:szCs w:val="24"/>
          <w:lang w:bidi="ar-EG"/>
        </w:rPr>
        <w:t>34</w:t>
      </w:r>
      <w:r w:rsidRPr="00335349">
        <w:rPr>
          <w:rFonts w:ascii="Times New Roman" w:eastAsia="Times New Roman" w:hAnsi="Times New Roman" w:cs="Times New Roman"/>
          <w:sz w:val="24"/>
          <w:szCs w:val="24"/>
          <w:lang w:bidi="ar-EG"/>
        </w:rPr>
        <w:t xml:space="preserve"> to 0.</w:t>
      </w:r>
      <w:r w:rsidR="00807E9B" w:rsidRPr="00335349">
        <w:rPr>
          <w:rFonts w:ascii="Times New Roman" w:eastAsia="Times New Roman" w:hAnsi="Times New Roman" w:cs="Times New Roman"/>
          <w:sz w:val="24"/>
          <w:szCs w:val="24"/>
          <w:lang w:bidi="ar-EG"/>
        </w:rPr>
        <w:t>50</w:t>
      </w:r>
      <w:r w:rsidRPr="00335349">
        <w:rPr>
          <w:rFonts w:ascii="Times New Roman" w:eastAsia="Times New Roman" w:hAnsi="Times New Roman" w:cs="Times New Roman"/>
          <w:sz w:val="24"/>
          <w:szCs w:val="24"/>
          <w:lang w:bidi="ar-EG"/>
        </w:rPr>
        <w:t>)</w:t>
      </w:r>
      <w:r w:rsidR="00807E9B" w:rsidRPr="00335349">
        <w:rPr>
          <w:rFonts w:ascii="Times New Roman" w:eastAsia="Times New Roman" w:hAnsi="Times New Roman" w:cs="Times New Roman"/>
          <w:sz w:val="24"/>
          <w:szCs w:val="24"/>
          <w:lang w:bidi="ar-EG"/>
        </w:rPr>
        <w:t xml:space="preserve">, and </w:t>
      </w:r>
      <w:r w:rsidR="00E2629F" w:rsidRPr="00335349">
        <w:rPr>
          <w:rFonts w:ascii="Times New Roman" w:eastAsia="Times New Roman" w:hAnsi="Times New Roman" w:cs="Times New Roman"/>
          <w:sz w:val="24"/>
          <w:szCs w:val="24"/>
          <w:lang w:bidi="ar-EG"/>
        </w:rPr>
        <w:t>L</w:t>
      </w:r>
      <w:r w:rsidR="00807E9B" w:rsidRPr="00335349">
        <w:rPr>
          <w:rFonts w:ascii="Times New Roman" w:eastAsia="Times New Roman" w:hAnsi="Times New Roman" w:cs="Times New Roman"/>
          <w:sz w:val="24"/>
          <w:szCs w:val="24"/>
          <w:lang w:bidi="ar-EG"/>
        </w:rPr>
        <w:t>ow (0 to 0.33</w:t>
      </w:r>
      <w:r w:rsidRPr="00335349">
        <w:rPr>
          <w:rFonts w:ascii="Times New Roman" w:eastAsia="Times New Roman" w:hAnsi="Times New Roman" w:cs="Times New Roman"/>
          <w:sz w:val="24"/>
          <w:szCs w:val="24"/>
          <w:lang w:bidi="ar-EG"/>
        </w:rPr>
        <w:t>)</w:t>
      </w:r>
      <w:r w:rsidR="00437403" w:rsidRPr="00335349">
        <w:rPr>
          <w:rFonts w:ascii="Times New Roman" w:eastAsia="Times New Roman" w:hAnsi="Times New Roman" w:cs="Times New Roman"/>
          <w:sz w:val="24"/>
          <w:szCs w:val="24"/>
          <w:lang w:bidi="ar-EG"/>
        </w:rPr>
        <w:t xml:space="preserve">. (b) Negative correlation which classified into High (over -0.50), Medium (-0.34 to -0.50), and </w:t>
      </w:r>
      <w:r w:rsidR="00E2629F" w:rsidRPr="00335349">
        <w:rPr>
          <w:rFonts w:ascii="Times New Roman" w:eastAsia="Times New Roman" w:hAnsi="Times New Roman" w:cs="Times New Roman"/>
          <w:sz w:val="24"/>
          <w:szCs w:val="24"/>
          <w:lang w:bidi="ar-EG"/>
        </w:rPr>
        <w:t>L</w:t>
      </w:r>
      <w:r w:rsidR="00437403" w:rsidRPr="00335349">
        <w:rPr>
          <w:rFonts w:ascii="Times New Roman" w:eastAsia="Times New Roman" w:hAnsi="Times New Roman" w:cs="Times New Roman"/>
          <w:sz w:val="24"/>
          <w:szCs w:val="24"/>
          <w:lang w:bidi="ar-EG"/>
        </w:rPr>
        <w:t>ow (0 to -0.33).</w:t>
      </w:r>
    </w:p>
    <w:p w14:paraId="29F7D816" w14:textId="2FCB5F46" w:rsidR="00A57E0A" w:rsidRPr="00335349" w:rsidRDefault="00532557" w:rsidP="00C73E43">
      <w:pPr>
        <w:bidi w:val="0"/>
        <w:spacing w:before="120" w:after="0" w:line="360" w:lineRule="auto"/>
        <w:ind w:firstLine="567"/>
        <w:jc w:val="lowKashida"/>
        <w:rPr>
          <w:rFonts w:ascii="Times New Roman" w:eastAsia="Times New Roman" w:hAnsi="Times New Roman" w:cs="Times New Roman"/>
          <w:sz w:val="24"/>
          <w:szCs w:val="24"/>
          <w:lang w:bidi="ar-EG"/>
        </w:rPr>
      </w:pPr>
      <w:r w:rsidRPr="00335349">
        <w:rPr>
          <w:rFonts w:asciiTheme="majorBidi" w:eastAsia="Times New Roman" w:hAnsiTheme="majorBidi" w:cstheme="majorBidi"/>
          <w:sz w:val="24"/>
          <w:szCs w:val="24"/>
          <w:lang w:bidi="ar-EG"/>
        </w:rPr>
        <w:t xml:space="preserve">The production and costs functions were carried out to assess the effect of changes in TFI and feed costs on </w:t>
      </w:r>
      <w:r w:rsidR="0006752D" w:rsidRPr="00335349">
        <w:rPr>
          <w:rFonts w:asciiTheme="majorBidi" w:eastAsia="Times New Roman" w:hAnsiTheme="majorBidi" w:cstheme="majorBidi"/>
          <w:sz w:val="24"/>
          <w:szCs w:val="24"/>
          <w:lang w:bidi="ar-EG"/>
        </w:rPr>
        <w:t>BW</w:t>
      </w:r>
      <w:r w:rsidR="00FF4285" w:rsidRPr="00335349">
        <w:rPr>
          <w:rFonts w:asciiTheme="majorBidi" w:eastAsia="Times New Roman" w:hAnsiTheme="majorBidi" w:cstheme="majorBidi"/>
          <w:sz w:val="24"/>
          <w:szCs w:val="24"/>
          <w:lang w:bidi="ar-EG"/>
        </w:rPr>
        <w:t xml:space="preserve">, </w:t>
      </w:r>
      <w:r w:rsidRPr="00335349">
        <w:rPr>
          <w:rFonts w:asciiTheme="majorBidi" w:eastAsia="Times New Roman" w:hAnsiTheme="majorBidi" w:cstheme="majorBidi"/>
          <w:sz w:val="24"/>
          <w:szCs w:val="24"/>
          <w:lang w:bidi="ar-EG"/>
        </w:rPr>
        <w:t>and the effect of changes in costs parameters on returns</w:t>
      </w:r>
      <w:r w:rsidR="00FF4285" w:rsidRPr="00335349">
        <w:rPr>
          <w:rFonts w:asciiTheme="majorBidi" w:eastAsia="Times New Roman" w:hAnsiTheme="majorBidi" w:cstheme="majorBidi"/>
          <w:sz w:val="24"/>
          <w:szCs w:val="24"/>
          <w:lang w:bidi="ar-EG"/>
        </w:rPr>
        <w:t xml:space="preserve"> of broiler chickens for each experimental group, and within all groups according to </w:t>
      </w:r>
      <w:proofErr w:type="spellStart"/>
      <w:r w:rsidR="00FF4285" w:rsidRPr="00335349">
        <w:rPr>
          <w:rFonts w:asciiTheme="majorBidi" w:eastAsia="Times New Roman" w:hAnsiTheme="majorBidi" w:cstheme="majorBidi"/>
          <w:b/>
          <w:bCs/>
          <w:i/>
          <w:iCs/>
          <w:sz w:val="24"/>
          <w:szCs w:val="24"/>
          <w:lang w:bidi="ar-EG"/>
        </w:rPr>
        <w:t>Atallah</w:t>
      </w:r>
      <w:proofErr w:type="spellEnd"/>
      <w:r w:rsidR="00FF4285" w:rsidRPr="00335349">
        <w:rPr>
          <w:rFonts w:asciiTheme="majorBidi" w:eastAsia="Times New Roman" w:hAnsiTheme="majorBidi" w:cstheme="majorBidi"/>
          <w:b/>
          <w:bCs/>
          <w:i/>
          <w:iCs/>
          <w:sz w:val="24"/>
          <w:szCs w:val="24"/>
          <w:lang w:bidi="ar-EG"/>
        </w:rPr>
        <w:t xml:space="preserve"> (1997)</w:t>
      </w:r>
      <w:r w:rsidR="00FF4285" w:rsidRPr="00335349">
        <w:rPr>
          <w:rFonts w:asciiTheme="majorBidi" w:eastAsia="Times New Roman" w:hAnsiTheme="majorBidi" w:cstheme="majorBidi"/>
          <w:sz w:val="24"/>
          <w:szCs w:val="24"/>
          <w:lang w:bidi="ar-EG"/>
        </w:rPr>
        <w:t>,</w:t>
      </w:r>
      <w:r w:rsidRPr="00335349">
        <w:rPr>
          <w:rFonts w:asciiTheme="majorBidi" w:eastAsia="Times New Roman" w:hAnsiTheme="majorBidi" w:cstheme="majorBidi"/>
          <w:sz w:val="24"/>
          <w:szCs w:val="24"/>
          <w:lang w:bidi="ar-EG"/>
        </w:rPr>
        <w:t xml:space="preserve"> by using the computer program</w:t>
      </w:r>
      <w:r w:rsidR="001951D6" w:rsidRPr="00335349">
        <w:rPr>
          <w:rFonts w:asciiTheme="majorBidi" w:eastAsia="Times New Roman" w:hAnsiTheme="majorBidi" w:cstheme="majorBidi"/>
          <w:sz w:val="24"/>
          <w:szCs w:val="24"/>
          <w:lang w:bidi="ar-EG"/>
        </w:rPr>
        <w:t>s</w:t>
      </w:r>
      <w:r w:rsidRPr="00335349">
        <w:rPr>
          <w:rFonts w:asciiTheme="majorBidi" w:eastAsia="Times New Roman" w:hAnsiTheme="majorBidi" w:cstheme="majorBidi"/>
          <w:sz w:val="24"/>
          <w:szCs w:val="24"/>
          <w:lang w:bidi="ar-EG"/>
        </w:rPr>
        <w:t xml:space="preserve"> </w:t>
      </w:r>
      <w:r w:rsidR="001951D6" w:rsidRPr="00335349">
        <w:rPr>
          <w:rFonts w:asciiTheme="majorBidi" w:eastAsia="Times New Roman" w:hAnsiTheme="majorBidi" w:cstheme="majorBidi"/>
          <w:b/>
          <w:bCs/>
          <w:i/>
          <w:iCs/>
          <w:sz w:val="24"/>
          <w:szCs w:val="24"/>
          <w:lang w:bidi="ar-EG"/>
        </w:rPr>
        <w:t>SPSS/PC+ "version 23"(SPSS, 2015).</w:t>
      </w:r>
      <w:r w:rsidR="004C5849" w:rsidRPr="00335349">
        <w:rPr>
          <w:rFonts w:asciiTheme="majorBidi" w:hAnsiTheme="majorBidi" w:cstheme="majorBidi"/>
          <w:sz w:val="24"/>
          <w:szCs w:val="24"/>
        </w:rPr>
        <w:t xml:space="preserve"> </w:t>
      </w:r>
      <w:r w:rsidR="004C5849" w:rsidRPr="00335349">
        <w:rPr>
          <w:rFonts w:asciiTheme="majorBidi" w:eastAsia="Times New Roman" w:hAnsiTheme="majorBidi" w:cstheme="majorBidi"/>
          <w:sz w:val="24"/>
          <w:szCs w:val="24"/>
          <w:lang w:bidi="ar-EG"/>
        </w:rPr>
        <w:t xml:space="preserve">Application of the production and cost functions was done in two forms logarithmic and linear one. The logarithmic form was the best form which described the </w:t>
      </w:r>
      <w:r w:rsidR="00A57E0A" w:rsidRPr="00335349">
        <w:rPr>
          <w:rFonts w:asciiTheme="majorBidi" w:eastAsia="Times New Roman" w:hAnsiTheme="majorBidi" w:cstheme="majorBidi"/>
          <w:sz w:val="24"/>
          <w:szCs w:val="24"/>
          <w:lang w:bidi="ar-EG"/>
        </w:rPr>
        <w:t>studied variables</w:t>
      </w:r>
      <w:r w:rsidR="004C5849" w:rsidRPr="00335349">
        <w:rPr>
          <w:rFonts w:asciiTheme="majorBidi" w:eastAsia="Times New Roman" w:hAnsiTheme="majorBidi" w:cstheme="majorBidi"/>
          <w:color w:val="FF0000"/>
          <w:sz w:val="24"/>
          <w:szCs w:val="24"/>
          <w:lang w:bidi="ar-EG"/>
        </w:rPr>
        <w:t xml:space="preserve">. </w:t>
      </w:r>
      <w:r w:rsidR="004C5849" w:rsidRPr="00335349">
        <w:rPr>
          <w:rFonts w:asciiTheme="majorBidi" w:eastAsia="Times New Roman" w:hAnsiTheme="majorBidi" w:cstheme="majorBidi"/>
          <w:sz w:val="24"/>
          <w:szCs w:val="24"/>
          <w:lang w:bidi="ar-EG"/>
        </w:rPr>
        <w:t>The function was made according to the methods implied</w:t>
      </w:r>
      <w:r w:rsidR="004C5849" w:rsidRPr="00335349">
        <w:rPr>
          <w:rFonts w:asciiTheme="majorBidi" w:eastAsia="Times New Roman" w:hAnsiTheme="majorBidi" w:cstheme="majorBidi"/>
          <w:color w:val="FF0000"/>
          <w:sz w:val="24"/>
          <w:szCs w:val="24"/>
          <w:lang w:bidi="ar-EG"/>
        </w:rPr>
        <w:t xml:space="preserve"> </w:t>
      </w:r>
      <w:r w:rsidR="004C5849" w:rsidRPr="00335349">
        <w:rPr>
          <w:rFonts w:asciiTheme="majorBidi" w:eastAsia="Times New Roman" w:hAnsiTheme="majorBidi" w:cstheme="majorBidi"/>
          <w:sz w:val="24"/>
          <w:szCs w:val="24"/>
          <w:lang w:bidi="ar-EG"/>
        </w:rPr>
        <w:t xml:space="preserve">by </w:t>
      </w:r>
      <w:r w:rsidR="004C5849" w:rsidRPr="00335349">
        <w:rPr>
          <w:rFonts w:asciiTheme="majorBidi" w:eastAsia="Times New Roman" w:hAnsiTheme="majorBidi" w:cstheme="majorBidi"/>
          <w:b/>
          <w:bCs/>
          <w:sz w:val="24"/>
          <w:szCs w:val="24"/>
          <w:lang w:bidi="ar-EG"/>
        </w:rPr>
        <w:t>El-</w:t>
      </w:r>
      <w:proofErr w:type="spellStart"/>
      <w:r w:rsidR="004C5849" w:rsidRPr="00335349">
        <w:rPr>
          <w:rFonts w:asciiTheme="majorBidi" w:eastAsia="Times New Roman" w:hAnsiTheme="majorBidi" w:cstheme="majorBidi"/>
          <w:b/>
          <w:bCs/>
          <w:sz w:val="24"/>
          <w:szCs w:val="24"/>
          <w:lang w:bidi="ar-EG"/>
        </w:rPr>
        <w:t>Tahawey</w:t>
      </w:r>
      <w:proofErr w:type="spellEnd"/>
      <w:r w:rsidR="004C5849" w:rsidRPr="00335349">
        <w:rPr>
          <w:rFonts w:asciiTheme="majorBidi" w:eastAsia="Times New Roman" w:hAnsiTheme="majorBidi" w:cstheme="majorBidi"/>
          <w:b/>
          <w:bCs/>
          <w:sz w:val="24"/>
          <w:szCs w:val="24"/>
          <w:lang w:bidi="ar-EG"/>
        </w:rPr>
        <w:t xml:space="preserve"> (2004)</w:t>
      </w:r>
      <w:r w:rsidR="004C5849" w:rsidRPr="00335349">
        <w:rPr>
          <w:rFonts w:asciiTheme="majorBidi" w:eastAsia="Times New Roman" w:hAnsiTheme="majorBidi" w:cstheme="majorBidi"/>
          <w:sz w:val="24"/>
          <w:szCs w:val="24"/>
          <w:lang w:bidi="ar-EG"/>
        </w:rPr>
        <w:t xml:space="preserve"> and </w:t>
      </w:r>
      <w:r w:rsidR="004C5849" w:rsidRPr="00335349">
        <w:rPr>
          <w:rFonts w:asciiTheme="majorBidi" w:eastAsia="Times New Roman" w:hAnsiTheme="majorBidi" w:cstheme="majorBidi"/>
          <w:b/>
          <w:bCs/>
          <w:sz w:val="24"/>
          <w:szCs w:val="24"/>
          <w:lang w:bidi="ar-EG"/>
        </w:rPr>
        <w:t>Sara (2007)</w:t>
      </w:r>
      <w:r w:rsidR="004C5849" w:rsidRPr="00335349">
        <w:rPr>
          <w:rFonts w:asciiTheme="majorBidi" w:eastAsia="Times New Roman" w:hAnsiTheme="majorBidi" w:cstheme="majorBidi"/>
          <w:sz w:val="24"/>
          <w:szCs w:val="24"/>
          <w:lang w:bidi="ar-EG"/>
        </w:rPr>
        <w:t>.</w:t>
      </w:r>
      <w:r w:rsidR="003027C8" w:rsidRPr="00335349">
        <w:rPr>
          <w:rFonts w:ascii="Times New Roman" w:eastAsia="Times New Roman" w:hAnsi="Times New Roman" w:cs="Times New Roman"/>
          <w:sz w:val="24"/>
          <w:szCs w:val="24"/>
          <w:lang w:bidi="ar-EG"/>
        </w:rPr>
        <w:t xml:space="preserve"> </w:t>
      </w:r>
      <w:r w:rsidR="00842D46" w:rsidRPr="00335349">
        <w:rPr>
          <w:rFonts w:ascii="Times New Roman" w:eastAsia="Times New Roman" w:hAnsi="Times New Roman" w:cs="Times New Roman"/>
          <w:sz w:val="24"/>
          <w:szCs w:val="24"/>
          <w:lang w:bidi="ar-EG"/>
        </w:rPr>
        <w:t>Choosing the best function of either production or costs was done according to the acceptance of the function economically, statistically (significance of F test, t – test as well as value of adjusted coefficient of determination R</w:t>
      </w:r>
      <w:r w:rsidR="00842D46" w:rsidRPr="00335349">
        <w:rPr>
          <w:rFonts w:ascii="Times New Roman" w:eastAsia="Times New Roman" w:hAnsi="Times New Roman" w:cs="Times New Roman"/>
          <w:sz w:val="24"/>
          <w:szCs w:val="24"/>
          <w:vertAlign w:val="superscript"/>
          <w:lang w:bidi="ar-EG"/>
        </w:rPr>
        <w:t>2</w:t>
      </w:r>
      <w:r w:rsidR="00842D46" w:rsidRPr="00335349">
        <w:rPr>
          <w:rFonts w:ascii="Times New Roman" w:eastAsia="Times New Roman" w:hAnsi="Times New Roman" w:cs="Times New Roman"/>
          <w:sz w:val="24"/>
          <w:szCs w:val="24"/>
          <w:lang w:bidi="ar-EG"/>
        </w:rPr>
        <w:t xml:space="preserve">) and </w:t>
      </w:r>
      <w:r w:rsidR="00A22E2B" w:rsidRPr="00335349">
        <w:rPr>
          <w:rFonts w:ascii="Times New Roman" w:eastAsia="Times New Roman" w:hAnsi="Times New Roman" w:cs="Times New Roman"/>
          <w:sz w:val="24"/>
          <w:szCs w:val="24"/>
          <w:lang w:bidi="ar-EG"/>
        </w:rPr>
        <w:t xml:space="preserve">the </w:t>
      </w:r>
      <w:r w:rsidR="00842D46" w:rsidRPr="00335349">
        <w:rPr>
          <w:rFonts w:ascii="Times New Roman" w:eastAsia="Times New Roman" w:hAnsi="Times New Roman" w:cs="Times New Roman"/>
          <w:sz w:val="24"/>
          <w:szCs w:val="24"/>
          <w:lang w:bidi="ar-EG"/>
        </w:rPr>
        <w:t xml:space="preserve">reality of its results to broiler production </w:t>
      </w:r>
      <w:r w:rsidR="00842D46" w:rsidRPr="00335349">
        <w:rPr>
          <w:rFonts w:ascii="Times New Roman" w:eastAsia="Times New Roman" w:hAnsi="Times New Roman" w:cs="Times New Roman"/>
          <w:b/>
          <w:bCs/>
          <w:i/>
          <w:iCs/>
          <w:sz w:val="24"/>
          <w:szCs w:val="24"/>
          <w:lang w:bidi="ar-EG"/>
        </w:rPr>
        <w:t>(</w:t>
      </w:r>
      <w:proofErr w:type="spellStart"/>
      <w:r w:rsidR="00A57E0A" w:rsidRPr="00335349">
        <w:rPr>
          <w:rFonts w:ascii="Times New Roman" w:eastAsia="Times New Roman" w:hAnsi="Times New Roman" w:cs="Times New Roman"/>
          <w:b/>
          <w:bCs/>
          <w:i/>
          <w:iCs/>
          <w:sz w:val="24"/>
          <w:szCs w:val="24"/>
          <w:lang w:bidi="ar-EG"/>
        </w:rPr>
        <w:t>Wonnacott</w:t>
      </w:r>
      <w:proofErr w:type="spellEnd"/>
      <w:r w:rsidR="00A57E0A" w:rsidRPr="00335349">
        <w:rPr>
          <w:rFonts w:ascii="Times New Roman" w:eastAsia="Times New Roman" w:hAnsi="Times New Roman" w:cs="Times New Roman"/>
          <w:b/>
          <w:bCs/>
          <w:i/>
          <w:iCs/>
          <w:sz w:val="24"/>
          <w:szCs w:val="24"/>
          <w:lang w:bidi="ar-EG"/>
        </w:rPr>
        <w:t xml:space="preserve"> and </w:t>
      </w:r>
      <w:proofErr w:type="spellStart"/>
      <w:r w:rsidR="00A57E0A" w:rsidRPr="00335349">
        <w:rPr>
          <w:rFonts w:ascii="Times New Roman" w:eastAsia="Times New Roman" w:hAnsi="Times New Roman" w:cs="Times New Roman"/>
          <w:b/>
          <w:bCs/>
          <w:i/>
          <w:iCs/>
          <w:sz w:val="24"/>
          <w:szCs w:val="24"/>
          <w:lang w:bidi="ar-EG"/>
        </w:rPr>
        <w:t>Wonnacott</w:t>
      </w:r>
      <w:proofErr w:type="spellEnd"/>
      <w:r w:rsidR="00A57E0A" w:rsidRPr="00335349">
        <w:rPr>
          <w:rFonts w:ascii="Times New Roman" w:eastAsia="Times New Roman" w:hAnsi="Times New Roman" w:cs="Times New Roman"/>
          <w:b/>
          <w:bCs/>
          <w:i/>
          <w:iCs/>
          <w:sz w:val="24"/>
          <w:szCs w:val="24"/>
          <w:lang w:bidi="ar-EG"/>
        </w:rPr>
        <w:t>, 1981</w:t>
      </w:r>
      <w:r w:rsidR="00A57E0A" w:rsidRPr="00335349">
        <w:rPr>
          <w:rFonts w:ascii="Times New Roman" w:eastAsia="Times New Roman" w:hAnsi="Times New Roman" w:cs="Times New Roman"/>
          <w:b/>
          <w:bCs/>
          <w:i/>
          <w:iCs/>
          <w:color w:val="FF0000"/>
          <w:sz w:val="24"/>
          <w:szCs w:val="24"/>
          <w:lang w:bidi="ar-EG"/>
        </w:rPr>
        <w:t xml:space="preserve"> </w:t>
      </w:r>
      <w:r w:rsidR="00A57E0A" w:rsidRPr="00335349">
        <w:rPr>
          <w:rFonts w:ascii="Times New Roman" w:eastAsia="Times New Roman" w:hAnsi="Times New Roman" w:cs="Times New Roman"/>
          <w:b/>
          <w:bCs/>
          <w:i/>
          <w:iCs/>
          <w:sz w:val="24"/>
          <w:szCs w:val="24"/>
          <w:lang w:bidi="ar-EG"/>
        </w:rPr>
        <w:t xml:space="preserve">and </w:t>
      </w:r>
      <w:proofErr w:type="spellStart"/>
      <w:r w:rsidR="00A57E0A" w:rsidRPr="00335349">
        <w:rPr>
          <w:rFonts w:ascii="Times New Roman" w:eastAsia="Times New Roman" w:hAnsi="Times New Roman" w:cs="Times New Roman"/>
          <w:b/>
          <w:bCs/>
          <w:i/>
          <w:iCs/>
          <w:sz w:val="24"/>
          <w:szCs w:val="24"/>
          <w:lang w:bidi="ar-EG"/>
        </w:rPr>
        <w:t>Atallah</w:t>
      </w:r>
      <w:proofErr w:type="spellEnd"/>
      <w:r w:rsidR="00A57E0A" w:rsidRPr="00335349">
        <w:rPr>
          <w:rFonts w:ascii="Times New Roman" w:eastAsia="Times New Roman" w:hAnsi="Times New Roman" w:cs="Times New Roman"/>
          <w:b/>
          <w:bCs/>
          <w:i/>
          <w:iCs/>
          <w:sz w:val="24"/>
          <w:szCs w:val="24"/>
          <w:lang w:bidi="ar-EG"/>
        </w:rPr>
        <w:t xml:space="preserve"> 1994 and 1997)</w:t>
      </w:r>
      <w:r w:rsidR="00A57E0A" w:rsidRPr="00335349">
        <w:rPr>
          <w:rFonts w:ascii="Times New Roman" w:eastAsia="Times New Roman" w:hAnsi="Times New Roman" w:cs="Times New Roman"/>
          <w:sz w:val="24"/>
          <w:szCs w:val="24"/>
          <w:lang w:bidi="ar-EG"/>
        </w:rPr>
        <w:t>. We use adjusted regression coefficient R</w:t>
      </w:r>
      <w:r w:rsidR="00A57E0A" w:rsidRPr="00335349">
        <w:rPr>
          <w:rFonts w:ascii="Times New Roman" w:eastAsia="Times New Roman" w:hAnsi="Times New Roman" w:cs="Times New Roman"/>
          <w:sz w:val="24"/>
          <w:szCs w:val="24"/>
          <w:vertAlign w:val="superscript"/>
          <w:lang w:bidi="ar-EG"/>
        </w:rPr>
        <w:t>2</w:t>
      </w:r>
      <w:r w:rsidR="00A57E0A" w:rsidRPr="00335349">
        <w:rPr>
          <w:rFonts w:ascii="Times New Roman" w:eastAsia="Times New Roman" w:hAnsi="Times New Roman" w:cs="Times New Roman"/>
          <w:sz w:val="24"/>
          <w:szCs w:val="24"/>
          <w:lang w:bidi="ar-EG"/>
        </w:rPr>
        <w:t xml:space="preserve"> as the number of independent variables increased, so the value of the regression coefficient increased and it will lose its significant, so we use the adjusted regression coefficient:</w:t>
      </w:r>
    </w:p>
    <w:p w14:paraId="5FEE3769" w14:textId="5F504CE8" w:rsidR="00A57E0A" w:rsidRPr="00335349" w:rsidRDefault="00F42F5E" w:rsidP="00C73E43">
      <w:pPr>
        <w:bidi w:val="0"/>
        <w:spacing w:before="120" w:after="120" w:line="360" w:lineRule="auto"/>
        <w:ind w:firstLine="284"/>
        <w:rPr>
          <w:rFonts w:asciiTheme="majorBidi" w:hAnsiTheme="majorBidi" w:cstheme="majorBidi"/>
          <w:b/>
          <w:bCs/>
          <w:sz w:val="28"/>
          <w:szCs w:val="28"/>
        </w:rPr>
      </w:pPr>
      <w:r w:rsidRPr="00335349">
        <w:rPr>
          <w:rFonts w:asciiTheme="majorBidi" w:hAnsiTheme="majorBidi" w:cstheme="majorBidi"/>
          <w:b/>
          <w:bCs/>
          <w:noProof/>
          <w:sz w:val="24"/>
          <w:szCs w:val="24"/>
        </w:rPr>
        <w:drawing>
          <wp:inline distT="0" distB="0" distL="0" distR="0" wp14:anchorId="2AEA8404" wp14:editId="6857CD5E">
            <wp:extent cx="4199763" cy="3657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9763" cy="365724"/>
                    </a:xfrm>
                    <a:prstGeom prst="rect">
                      <a:avLst/>
                    </a:prstGeom>
                    <a:noFill/>
                    <a:ln>
                      <a:noFill/>
                    </a:ln>
                  </pic:spPr>
                </pic:pic>
              </a:graphicData>
            </a:graphic>
          </wp:inline>
        </w:drawing>
      </w:r>
    </w:p>
    <w:p w14:paraId="69D6B3F7" w14:textId="1780EC02" w:rsidR="00F42F5E" w:rsidRPr="00335349" w:rsidRDefault="00F42F5E" w:rsidP="00C73E43">
      <w:pPr>
        <w:bidi w:val="0"/>
        <w:spacing w:line="360" w:lineRule="auto"/>
        <w:rPr>
          <w:rFonts w:asciiTheme="majorBidi" w:hAnsiTheme="majorBidi" w:cstheme="majorBidi"/>
          <w:sz w:val="24"/>
          <w:szCs w:val="24"/>
        </w:rPr>
      </w:pPr>
      <w:r w:rsidRPr="00335349">
        <w:rPr>
          <w:rFonts w:asciiTheme="majorBidi" w:hAnsiTheme="majorBidi" w:cstheme="majorBidi"/>
          <w:b/>
          <w:bCs/>
          <w:sz w:val="24"/>
          <w:szCs w:val="24"/>
        </w:rPr>
        <w:t xml:space="preserve">     </w:t>
      </w:r>
      <w:r w:rsidRPr="00335349">
        <w:rPr>
          <w:rFonts w:asciiTheme="majorBidi" w:hAnsiTheme="majorBidi" w:cstheme="majorBidi"/>
          <w:sz w:val="24"/>
          <w:szCs w:val="24"/>
        </w:rPr>
        <w:t>RSS = b</w:t>
      </w:r>
      <w:r w:rsidRPr="00335349">
        <w:rPr>
          <w:rFonts w:asciiTheme="majorBidi" w:hAnsiTheme="majorBidi" w:cstheme="majorBidi"/>
          <w:sz w:val="24"/>
          <w:szCs w:val="24"/>
          <w:vertAlign w:val="subscript"/>
        </w:rPr>
        <w:t>1</w:t>
      </w:r>
      <w:r w:rsidRPr="00335349">
        <w:rPr>
          <w:rFonts w:asciiTheme="majorBidi" w:hAnsiTheme="majorBidi" w:cstheme="majorBidi"/>
          <w:sz w:val="24"/>
          <w:szCs w:val="24"/>
        </w:rPr>
        <w:t xml:space="preserve"> </w:t>
      </w:r>
      <w:r w:rsidR="004A1966" w:rsidRPr="00335349">
        <w:rPr>
          <w:rFonts w:asciiTheme="majorBidi" w:hAnsiTheme="majorBidi" w:cstheme="majorBidi"/>
          <w:noProof/>
          <w:sz w:val="24"/>
          <w:szCs w:val="24"/>
        </w:rPr>
        <w:object w:dxaOrig="460" w:dyaOrig="400" w14:anchorId="18A33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1pt" o:ole="">
            <v:imagedata r:id="rId10" o:title=""/>
          </v:shape>
          <o:OLEObject Type="Embed" ProgID="Equation.3" ShapeID="_x0000_i1025" DrawAspect="Content" ObjectID="_1682192923" r:id="rId11"/>
        </w:object>
      </w:r>
      <w:r w:rsidRPr="00335349">
        <w:rPr>
          <w:rFonts w:asciiTheme="majorBidi" w:hAnsiTheme="majorBidi" w:cstheme="majorBidi"/>
          <w:sz w:val="24"/>
          <w:szCs w:val="24"/>
        </w:rPr>
        <w:t>X</w:t>
      </w:r>
      <w:r w:rsidRPr="00335349">
        <w:rPr>
          <w:rFonts w:asciiTheme="majorBidi" w:hAnsiTheme="majorBidi" w:cstheme="majorBidi"/>
          <w:sz w:val="24"/>
          <w:szCs w:val="24"/>
          <w:vertAlign w:val="subscript"/>
        </w:rPr>
        <w:t>1</w:t>
      </w:r>
      <w:r w:rsidRPr="00335349">
        <w:rPr>
          <w:rFonts w:asciiTheme="majorBidi" w:hAnsiTheme="majorBidi" w:cstheme="majorBidi"/>
          <w:sz w:val="24"/>
          <w:szCs w:val="24"/>
        </w:rPr>
        <w:t>y + b</w:t>
      </w:r>
      <w:r w:rsidRPr="00335349">
        <w:rPr>
          <w:rFonts w:asciiTheme="majorBidi" w:hAnsiTheme="majorBidi" w:cstheme="majorBidi"/>
          <w:sz w:val="24"/>
          <w:szCs w:val="24"/>
          <w:vertAlign w:val="subscript"/>
        </w:rPr>
        <w:t>2</w:t>
      </w:r>
      <w:r w:rsidRPr="00335349">
        <w:rPr>
          <w:rFonts w:asciiTheme="majorBidi" w:hAnsiTheme="majorBidi" w:cstheme="majorBidi"/>
          <w:sz w:val="24"/>
          <w:szCs w:val="24"/>
        </w:rPr>
        <w:t xml:space="preserve"> </w:t>
      </w:r>
      <w:r w:rsidR="004A1966" w:rsidRPr="00335349">
        <w:rPr>
          <w:rFonts w:asciiTheme="majorBidi" w:hAnsiTheme="majorBidi" w:cstheme="majorBidi"/>
          <w:noProof/>
          <w:sz w:val="24"/>
          <w:szCs w:val="24"/>
        </w:rPr>
        <w:object w:dxaOrig="460" w:dyaOrig="400" w14:anchorId="4853F1F5">
          <v:shape id="_x0000_i1026" type="#_x0000_t75" style="width:22.5pt;height:21pt" o:ole="">
            <v:imagedata r:id="rId12" o:title=""/>
          </v:shape>
          <o:OLEObject Type="Embed" ProgID="Equation.3" ShapeID="_x0000_i1026" DrawAspect="Content" ObjectID="_1682192924" r:id="rId13"/>
        </w:object>
      </w:r>
      <w:r w:rsidRPr="00335349">
        <w:rPr>
          <w:rFonts w:asciiTheme="majorBidi" w:hAnsiTheme="majorBidi" w:cstheme="majorBidi"/>
          <w:sz w:val="24"/>
          <w:szCs w:val="24"/>
        </w:rPr>
        <w:t>X</w:t>
      </w:r>
      <w:r w:rsidRPr="00335349">
        <w:rPr>
          <w:rFonts w:asciiTheme="majorBidi" w:hAnsiTheme="majorBidi" w:cstheme="majorBidi"/>
          <w:sz w:val="24"/>
          <w:szCs w:val="24"/>
          <w:vertAlign w:val="subscript"/>
        </w:rPr>
        <w:t>2</w:t>
      </w:r>
      <w:r w:rsidRPr="00335349">
        <w:rPr>
          <w:rFonts w:asciiTheme="majorBidi" w:hAnsiTheme="majorBidi" w:cstheme="majorBidi"/>
          <w:sz w:val="24"/>
          <w:szCs w:val="24"/>
        </w:rPr>
        <w:t>y</w:t>
      </w:r>
    </w:p>
    <w:p w14:paraId="6CC2FF17" w14:textId="5C477E5E" w:rsidR="00F42F5E" w:rsidRPr="00335349" w:rsidRDefault="00F42F5E" w:rsidP="00C73E43">
      <w:pPr>
        <w:bidi w:val="0"/>
        <w:spacing w:line="360" w:lineRule="auto"/>
        <w:rPr>
          <w:rFonts w:asciiTheme="majorBidi" w:hAnsiTheme="majorBidi" w:cstheme="majorBidi"/>
          <w:sz w:val="24"/>
          <w:szCs w:val="24"/>
        </w:rPr>
      </w:pPr>
      <w:r w:rsidRPr="00335349">
        <w:rPr>
          <w:rFonts w:asciiTheme="majorBidi" w:hAnsiTheme="majorBidi" w:cstheme="majorBidi"/>
          <w:sz w:val="24"/>
          <w:szCs w:val="24"/>
        </w:rPr>
        <w:t xml:space="preserve">     ESS = TSS – RSS                      </w:t>
      </w:r>
    </w:p>
    <w:p w14:paraId="2D1EECE6" w14:textId="1672F771" w:rsidR="001E63E3" w:rsidRPr="00335349" w:rsidRDefault="00F42F5E" w:rsidP="001E63E3">
      <w:pPr>
        <w:bidi w:val="0"/>
        <w:spacing w:line="360" w:lineRule="auto"/>
        <w:rPr>
          <w:rFonts w:asciiTheme="majorBidi" w:hAnsiTheme="majorBidi" w:cstheme="majorBidi"/>
          <w:sz w:val="24"/>
          <w:szCs w:val="24"/>
        </w:rPr>
      </w:pPr>
      <w:r w:rsidRPr="00335349">
        <w:rPr>
          <w:rFonts w:asciiTheme="majorBidi" w:hAnsiTheme="majorBidi" w:cstheme="majorBidi"/>
          <w:sz w:val="24"/>
          <w:szCs w:val="24"/>
        </w:rPr>
        <w:lastRenderedPageBreak/>
        <w:t xml:space="preserve">     R</w:t>
      </w:r>
      <w:r w:rsidRPr="00335349">
        <w:rPr>
          <w:rFonts w:asciiTheme="majorBidi" w:hAnsiTheme="majorBidi" w:cstheme="majorBidi"/>
          <w:sz w:val="24"/>
          <w:szCs w:val="24"/>
          <w:vertAlign w:val="superscript"/>
        </w:rPr>
        <w:t>2</w:t>
      </w:r>
      <w:r w:rsidRPr="00335349">
        <w:rPr>
          <w:rFonts w:asciiTheme="majorBidi" w:hAnsiTheme="majorBidi" w:cstheme="majorBidi"/>
          <w:sz w:val="24"/>
          <w:szCs w:val="24"/>
        </w:rPr>
        <w:t xml:space="preserve"> = RSS / TSS</w:t>
      </w:r>
    </w:p>
    <w:p w14:paraId="7DE63ACC" w14:textId="7474B829" w:rsidR="00F42F5E" w:rsidRPr="00335349" w:rsidRDefault="00F42F5E" w:rsidP="00C73E43">
      <w:pPr>
        <w:bidi w:val="0"/>
        <w:spacing w:line="360" w:lineRule="auto"/>
        <w:rPr>
          <w:rFonts w:asciiTheme="majorBidi" w:hAnsiTheme="majorBidi" w:cstheme="majorBidi"/>
          <w:sz w:val="24"/>
          <w:szCs w:val="24"/>
        </w:rPr>
      </w:pPr>
      <w:r w:rsidRPr="00335349">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3A5CE3FD" wp14:editId="27F1276A">
                <wp:simplePos x="0" y="0"/>
                <wp:positionH relativeFrom="column">
                  <wp:posOffset>342900</wp:posOffset>
                </wp:positionH>
                <wp:positionV relativeFrom="paragraph">
                  <wp:posOffset>226695</wp:posOffset>
                </wp:positionV>
                <wp:extent cx="1143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013E4" id="Straight Connector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85pt" to="3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"/>
            </w:pict>
          </mc:Fallback>
        </mc:AlternateContent>
      </w:r>
      <w:r w:rsidRPr="00335349">
        <w:rPr>
          <w:rFonts w:asciiTheme="majorBidi" w:hAnsiTheme="majorBidi" w:cstheme="majorBidi"/>
          <w:b/>
          <w:bCs/>
          <w:sz w:val="24"/>
          <w:szCs w:val="24"/>
        </w:rPr>
        <w:t xml:space="preserve"> </w:t>
      </w:r>
      <w:r w:rsidR="001E63E3" w:rsidRPr="00335349">
        <w:rPr>
          <w:rFonts w:asciiTheme="majorBidi" w:hAnsiTheme="majorBidi" w:cstheme="majorBidi"/>
          <w:b/>
          <w:bCs/>
          <w:sz w:val="24"/>
          <w:szCs w:val="24"/>
        </w:rPr>
        <w:t xml:space="preserve">   </w:t>
      </w:r>
      <w:r w:rsidRPr="00335349">
        <w:rPr>
          <w:rFonts w:asciiTheme="majorBidi" w:hAnsiTheme="majorBidi" w:cstheme="majorBidi"/>
          <w:b/>
          <w:bCs/>
          <w:sz w:val="24"/>
          <w:szCs w:val="24"/>
        </w:rPr>
        <w:t xml:space="preserve"> </w:t>
      </w:r>
      <w:r w:rsidRPr="00335349">
        <w:rPr>
          <w:rFonts w:asciiTheme="majorBidi" w:hAnsiTheme="majorBidi" w:cstheme="majorBidi"/>
          <w:noProof/>
          <w:sz w:val="24"/>
          <w:szCs w:val="24"/>
        </w:rPr>
        <w:drawing>
          <wp:inline distT="0" distB="0" distL="0" distR="0" wp14:anchorId="24F60795" wp14:editId="2976A741">
            <wp:extent cx="5400040" cy="673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673735"/>
                    </a:xfrm>
                    <a:prstGeom prst="rect">
                      <a:avLst/>
                    </a:prstGeom>
                    <a:noFill/>
                    <a:ln>
                      <a:noFill/>
                    </a:ln>
                  </pic:spPr>
                </pic:pic>
              </a:graphicData>
            </a:graphic>
          </wp:inline>
        </w:drawing>
      </w:r>
    </w:p>
    <w:p w14:paraId="314DFE63" w14:textId="77777777" w:rsidR="00051410" w:rsidRPr="00335349" w:rsidRDefault="00051410" w:rsidP="00C73E43">
      <w:pPr>
        <w:bidi w:val="0"/>
        <w:spacing w:line="360" w:lineRule="auto"/>
        <w:rPr>
          <w:rFonts w:asciiTheme="majorBidi" w:hAnsiTheme="majorBidi" w:cstheme="majorBidi"/>
          <w:b/>
          <w:bCs/>
          <w:sz w:val="28"/>
          <w:szCs w:val="28"/>
        </w:rPr>
      </w:pPr>
    </w:p>
    <w:p w14:paraId="72F32785" w14:textId="77777777" w:rsidR="001E63E3" w:rsidRPr="00335349" w:rsidRDefault="001E63E3" w:rsidP="00051410">
      <w:pPr>
        <w:bidi w:val="0"/>
        <w:spacing w:line="360" w:lineRule="auto"/>
        <w:rPr>
          <w:rFonts w:asciiTheme="majorBidi" w:hAnsiTheme="majorBidi" w:cstheme="majorBidi"/>
          <w:b/>
          <w:bCs/>
          <w:sz w:val="28"/>
          <w:szCs w:val="28"/>
        </w:rPr>
        <w:sectPr w:rsidR="001E63E3" w:rsidRPr="00335349" w:rsidSect="0075357F">
          <w:footerReference w:type="default" r:id="rId15"/>
          <w:pgSz w:w="11906" w:h="16838"/>
          <w:pgMar w:top="1440" w:right="566" w:bottom="1440" w:left="1418" w:header="708" w:footer="708" w:gutter="0"/>
          <w:cols w:space="708"/>
          <w:docGrid w:linePitch="360"/>
        </w:sectPr>
      </w:pPr>
    </w:p>
    <w:p w14:paraId="049909E4" w14:textId="77777777" w:rsidR="001E63E3" w:rsidRPr="00335349" w:rsidRDefault="001E63E3" w:rsidP="001E63E3">
      <w:pPr>
        <w:bidi w:val="0"/>
        <w:spacing w:line="240" w:lineRule="auto"/>
        <w:rPr>
          <w:rFonts w:asciiTheme="majorBidi" w:hAnsiTheme="majorBidi" w:cstheme="majorBidi"/>
          <w:b/>
          <w:bCs/>
          <w:sz w:val="26"/>
          <w:szCs w:val="26"/>
          <w:lang w:val="en-GB"/>
        </w:rPr>
      </w:pPr>
      <w:r w:rsidRPr="00335349">
        <w:rPr>
          <w:rFonts w:asciiTheme="majorBidi" w:hAnsiTheme="majorBidi" w:cstheme="majorBidi"/>
          <w:b/>
          <w:bCs/>
          <w:sz w:val="26"/>
          <w:szCs w:val="26"/>
          <w:lang w:val="en-GB"/>
        </w:rPr>
        <w:lastRenderedPageBreak/>
        <w:t>Table 1. Ingredients Composition and calculated chemical analysis of the experimental diets.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077"/>
        <w:gridCol w:w="926"/>
        <w:gridCol w:w="926"/>
        <w:gridCol w:w="929"/>
        <w:gridCol w:w="1077"/>
        <w:gridCol w:w="948"/>
        <w:gridCol w:w="1001"/>
        <w:gridCol w:w="1001"/>
        <w:gridCol w:w="1077"/>
        <w:gridCol w:w="926"/>
        <w:gridCol w:w="926"/>
        <w:gridCol w:w="929"/>
      </w:tblGrid>
      <w:tr w:rsidR="001E63E3" w:rsidRPr="00335349" w14:paraId="09D1B164" w14:textId="77777777" w:rsidTr="00EC691D">
        <w:trPr>
          <w:trHeight w:hRule="exact" w:val="407"/>
          <w:jc w:val="center"/>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7E1D332F" w14:textId="77777777" w:rsidR="001E63E3" w:rsidRPr="00335349" w:rsidRDefault="001E63E3" w:rsidP="00EC691D">
            <w:pPr>
              <w:pStyle w:val="NoSpacing"/>
              <w:bidi w:val="0"/>
              <w:rPr>
                <w:rFonts w:asciiTheme="majorBidi" w:hAnsiTheme="majorBidi" w:cstheme="majorBidi"/>
                <w:lang w:val="en-GB"/>
              </w:rPr>
            </w:pPr>
          </w:p>
        </w:tc>
        <w:tc>
          <w:tcPr>
            <w:tcW w:w="1383" w:type="pct"/>
            <w:gridSpan w:val="4"/>
            <w:tcBorders>
              <w:top w:val="single" w:sz="4" w:space="0" w:color="auto"/>
              <w:left w:val="single" w:sz="4" w:space="0" w:color="auto"/>
              <w:bottom w:val="single" w:sz="4" w:space="0" w:color="auto"/>
              <w:right w:val="single" w:sz="4" w:space="0" w:color="auto"/>
            </w:tcBorders>
            <w:shd w:val="clear" w:color="auto" w:fill="auto"/>
            <w:hideMark/>
          </w:tcPr>
          <w:p w14:paraId="41419D9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Starter</w:t>
            </w:r>
          </w:p>
        </w:tc>
        <w:tc>
          <w:tcPr>
            <w:tcW w:w="1443" w:type="pct"/>
            <w:gridSpan w:val="4"/>
            <w:tcBorders>
              <w:top w:val="single" w:sz="4" w:space="0" w:color="auto"/>
              <w:left w:val="single" w:sz="4" w:space="0" w:color="auto"/>
              <w:bottom w:val="single" w:sz="4" w:space="0" w:color="auto"/>
              <w:right w:val="single" w:sz="4" w:space="0" w:color="auto"/>
            </w:tcBorders>
            <w:shd w:val="clear" w:color="auto" w:fill="auto"/>
            <w:hideMark/>
          </w:tcPr>
          <w:p w14:paraId="0D478C1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Grower</w:t>
            </w:r>
          </w:p>
        </w:tc>
        <w:tc>
          <w:tcPr>
            <w:tcW w:w="138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D606D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Finisher</w:t>
            </w:r>
          </w:p>
        </w:tc>
      </w:tr>
      <w:tr w:rsidR="001E63E3" w:rsidRPr="00335349" w14:paraId="76B3CA80" w14:textId="77777777" w:rsidTr="00EC691D">
        <w:trPr>
          <w:trHeight w:hRule="exact" w:val="667"/>
          <w:jc w:val="center"/>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4C8EF4C9"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Feed </w:t>
            </w:r>
            <w:r w:rsidRPr="00335349">
              <w:rPr>
                <w:rFonts w:asciiTheme="majorBidi" w:hAnsiTheme="majorBidi" w:cstheme="majorBidi"/>
              </w:rPr>
              <w:t>ingredients (g / kg as fed)</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1AA59"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Control</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0DE5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T1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D95E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T2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D906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T3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950B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Control</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AC7D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T1</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1358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F859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T3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59E6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Control</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A51A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T1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C0A2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T2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F405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T3</w:t>
            </w:r>
          </w:p>
        </w:tc>
      </w:tr>
      <w:tr w:rsidR="001E63E3" w:rsidRPr="00335349" w14:paraId="2D0B5CC4" w14:textId="77777777" w:rsidTr="00EC691D">
        <w:trPr>
          <w:trHeight w:val="3041"/>
          <w:jc w:val="center"/>
        </w:trPr>
        <w:tc>
          <w:tcPr>
            <w:tcW w:w="790" w:type="pct"/>
            <w:tcBorders>
              <w:top w:val="single" w:sz="4" w:space="0" w:color="auto"/>
              <w:left w:val="single" w:sz="4" w:space="0" w:color="auto"/>
              <w:bottom w:val="single" w:sz="4" w:space="0" w:color="auto"/>
              <w:right w:val="single" w:sz="4" w:space="0" w:color="auto"/>
            </w:tcBorders>
            <w:shd w:val="clear" w:color="auto" w:fill="auto"/>
            <w:hideMark/>
          </w:tcPr>
          <w:p w14:paraId="6A6C9798" w14:textId="77777777" w:rsidR="001E63E3" w:rsidRPr="00335349" w:rsidRDefault="001E63E3" w:rsidP="00EC691D">
            <w:pPr>
              <w:pStyle w:val="NoSpacing"/>
              <w:bidi w:val="0"/>
              <w:rPr>
                <w:rFonts w:asciiTheme="majorBidi" w:hAnsiTheme="majorBidi" w:cstheme="majorBidi"/>
                <w:vertAlign w:val="superscript"/>
                <w:lang w:val="en-GB"/>
              </w:rPr>
            </w:pPr>
            <w:r w:rsidRPr="00335349">
              <w:rPr>
                <w:rFonts w:asciiTheme="majorBidi" w:hAnsiTheme="majorBidi" w:cstheme="majorBidi"/>
                <w:lang w:val="en-GB"/>
              </w:rPr>
              <w:t xml:space="preserve">   Azolla</w:t>
            </w:r>
            <w:r w:rsidRPr="00335349">
              <w:rPr>
                <w:rFonts w:asciiTheme="majorBidi" w:hAnsiTheme="majorBidi" w:cstheme="majorBidi"/>
                <w:vertAlign w:val="superscript"/>
                <w:lang w:val="en-GB"/>
              </w:rPr>
              <w:t>1</w:t>
            </w:r>
          </w:p>
          <w:p w14:paraId="63008F3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Yellow corn</w:t>
            </w:r>
          </w:p>
          <w:p w14:paraId="2783FC0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SBM</w:t>
            </w:r>
            <w:r w:rsidRPr="00335349">
              <w:rPr>
                <w:rFonts w:asciiTheme="majorBidi" w:hAnsiTheme="majorBidi" w:cstheme="majorBidi"/>
                <w:vertAlign w:val="superscript"/>
                <w:lang w:val="en-GB"/>
              </w:rPr>
              <w:t>2</w:t>
            </w:r>
          </w:p>
          <w:p w14:paraId="0D67EBA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Corn gluten meal</w:t>
            </w:r>
          </w:p>
          <w:p w14:paraId="66C893C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Wheat bran</w:t>
            </w:r>
          </w:p>
          <w:p w14:paraId="37DAFE6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Soybean oil</w:t>
            </w:r>
          </w:p>
          <w:p w14:paraId="675EBAF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L-lysine</w:t>
            </w:r>
          </w:p>
          <w:p w14:paraId="38367D41"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DL-Methionine</w:t>
            </w:r>
          </w:p>
          <w:p w14:paraId="1D6FE7F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Vit.&amp;Min. mix.</w:t>
            </w:r>
            <w:r w:rsidRPr="00335349">
              <w:rPr>
                <w:rFonts w:asciiTheme="majorBidi" w:hAnsiTheme="majorBidi" w:cstheme="majorBidi"/>
                <w:vertAlign w:val="superscript"/>
                <w:lang w:val="en-GB"/>
              </w:rPr>
              <w:t>3</w:t>
            </w:r>
          </w:p>
          <w:p w14:paraId="69223E1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Salt</w:t>
            </w:r>
          </w:p>
          <w:p w14:paraId="61B549B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Limestone</w:t>
            </w:r>
          </w:p>
          <w:p w14:paraId="02D96B91"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DCP</w:t>
            </w:r>
            <w:r w:rsidRPr="00335349">
              <w:rPr>
                <w:rFonts w:asciiTheme="majorBidi" w:hAnsiTheme="majorBidi" w:cstheme="majorBidi"/>
                <w:vertAlign w:val="superscript"/>
                <w:lang w:val="en-GB"/>
              </w:rPr>
              <w:t>4</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6A003FB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0.0</w:t>
            </w:r>
          </w:p>
          <w:p w14:paraId="269A19F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588.0</w:t>
            </w:r>
          </w:p>
          <w:p w14:paraId="00E3F81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185.0</w:t>
            </w:r>
          </w:p>
          <w:p w14:paraId="44B0995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140.0</w:t>
            </w:r>
          </w:p>
          <w:p w14:paraId="45F861E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29.0</w:t>
            </w:r>
          </w:p>
          <w:p w14:paraId="64D1779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14.0</w:t>
            </w:r>
          </w:p>
          <w:p w14:paraId="52E4F7E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6.0</w:t>
            </w:r>
          </w:p>
          <w:p w14:paraId="350726E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w:t>
            </w:r>
          </w:p>
          <w:p w14:paraId="6E6CE29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w:t>
            </w:r>
          </w:p>
          <w:p w14:paraId="623D467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w:t>
            </w:r>
          </w:p>
          <w:p w14:paraId="63C5496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15.0</w:t>
            </w:r>
          </w:p>
          <w:p w14:paraId="229EC0A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15.0</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3F51894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40.00</w:t>
            </w:r>
          </w:p>
          <w:p w14:paraId="360C54F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578.0</w:t>
            </w:r>
          </w:p>
          <w:p w14:paraId="122552D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197.0</w:t>
            </w:r>
          </w:p>
          <w:p w14:paraId="3CE7CF4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126.0</w:t>
            </w:r>
          </w:p>
          <w:p w14:paraId="2407DA7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0.0</w:t>
            </w:r>
          </w:p>
          <w:p w14:paraId="5C54005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15.0</w:t>
            </w:r>
          </w:p>
          <w:p w14:paraId="1D9EA51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6.0</w:t>
            </w:r>
          </w:p>
          <w:p w14:paraId="6A2F0FE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w:t>
            </w:r>
          </w:p>
          <w:p w14:paraId="2A8220D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w:t>
            </w:r>
          </w:p>
          <w:p w14:paraId="5D3348C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w:t>
            </w:r>
          </w:p>
          <w:p w14:paraId="137BBE4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15.0</w:t>
            </w:r>
          </w:p>
          <w:p w14:paraId="0D3E93C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15.0</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34B86D7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80.00</w:t>
            </w:r>
          </w:p>
          <w:p w14:paraId="224D750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548.0</w:t>
            </w:r>
          </w:p>
          <w:p w14:paraId="109084B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187.0</w:t>
            </w:r>
          </w:p>
          <w:p w14:paraId="133FFFC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123.0</w:t>
            </w:r>
          </w:p>
          <w:p w14:paraId="1945327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0.0</w:t>
            </w:r>
          </w:p>
          <w:p w14:paraId="0EADD4A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19.0</w:t>
            </w:r>
          </w:p>
          <w:p w14:paraId="3DC3C0D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6.0</w:t>
            </w:r>
          </w:p>
          <w:p w14:paraId="19C9DE7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w:t>
            </w:r>
          </w:p>
          <w:p w14:paraId="70680CF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w:t>
            </w:r>
          </w:p>
          <w:p w14:paraId="62C7219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w:t>
            </w:r>
          </w:p>
          <w:p w14:paraId="0C61B731"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14.0</w:t>
            </w:r>
          </w:p>
          <w:p w14:paraId="1BBD91E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15.0</w:t>
            </w:r>
          </w:p>
        </w:tc>
        <w:tc>
          <w:tcPr>
            <w:tcW w:w="333" w:type="pct"/>
            <w:tcBorders>
              <w:top w:val="single" w:sz="4" w:space="0" w:color="auto"/>
              <w:left w:val="single" w:sz="4" w:space="0" w:color="auto"/>
              <w:bottom w:val="single" w:sz="4" w:space="0" w:color="auto"/>
              <w:right w:val="single" w:sz="4" w:space="0" w:color="auto"/>
            </w:tcBorders>
            <w:shd w:val="clear" w:color="auto" w:fill="auto"/>
            <w:hideMark/>
          </w:tcPr>
          <w:p w14:paraId="5292AF6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120.00</w:t>
            </w:r>
          </w:p>
          <w:p w14:paraId="606082A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546.0</w:t>
            </w:r>
          </w:p>
          <w:p w14:paraId="7181E26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132.0</w:t>
            </w:r>
          </w:p>
          <w:p w14:paraId="1ED7E5D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149.0</w:t>
            </w:r>
          </w:p>
          <w:p w14:paraId="5B99EB6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0.0</w:t>
            </w:r>
          </w:p>
          <w:p w14:paraId="3AE7ECD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11.0</w:t>
            </w:r>
          </w:p>
          <w:p w14:paraId="6E76A11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6.0</w:t>
            </w:r>
          </w:p>
          <w:p w14:paraId="580EE22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w:t>
            </w:r>
          </w:p>
          <w:p w14:paraId="4E0689C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w:t>
            </w:r>
          </w:p>
          <w:p w14:paraId="6BE02CB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w:t>
            </w:r>
          </w:p>
          <w:p w14:paraId="12208D1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13.0</w:t>
            </w:r>
          </w:p>
          <w:p w14:paraId="05D1D479"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15.0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5DD0D80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0.0</w:t>
            </w:r>
          </w:p>
          <w:p w14:paraId="2FFBAB7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625.0</w:t>
            </w:r>
          </w:p>
          <w:p w14:paraId="64ED5C1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156.0</w:t>
            </w:r>
          </w:p>
          <w:p w14:paraId="00F33EE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122.0</w:t>
            </w:r>
          </w:p>
          <w:p w14:paraId="0EC17F5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32.0</w:t>
            </w:r>
          </w:p>
          <w:p w14:paraId="303DCD8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24.0</w:t>
            </w:r>
          </w:p>
          <w:p w14:paraId="4E033CA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6.0</w:t>
            </w:r>
          </w:p>
          <w:p w14:paraId="6D3AAB1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w:t>
            </w:r>
          </w:p>
          <w:p w14:paraId="7EC39B5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w:t>
            </w:r>
          </w:p>
          <w:p w14:paraId="312AC20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w:t>
            </w:r>
          </w:p>
          <w:p w14:paraId="5063532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14.0</w:t>
            </w:r>
          </w:p>
          <w:p w14:paraId="0D79BE4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13.0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14:paraId="1284C19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40.0</w:t>
            </w:r>
          </w:p>
          <w:p w14:paraId="0A02BE7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603.0</w:t>
            </w:r>
          </w:p>
          <w:p w14:paraId="26523041"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145.0</w:t>
            </w:r>
          </w:p>
          <w:p w14:paraId="3A11F09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120.0</w:t>
            </w:r>
          </w:p>
          <w:p w14:paraId="5D480641"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25.0</w:t>
            </w:r>
          </w:p>
          <w:p w14:paraId="2F24E24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26.0</w:t>
            </w:r>
          </w:p>
          <w:p w14:paraId="350A730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6.0</w:t>
            </w:r>
          </w:p>
          <w:p w14:paraId="6CEB78D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w:t>
            </w:r>
          </w:p>
          <w:p w14:paraId="208854E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w:t>
            </w:r>
          </w:p>
          <w:p w14:paraId="292F138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w:t>
            </w:r>
          </w:p>
          <w:p w14:paraId="0E0D704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14.0</w:t>
            </w:r>
          </w:p>
          <w:p w14:paraId="3497F5E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13.0</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4C28B8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80.0</w:t>
            </w:r>
          </w:p>
          <w:p w14:paraId="766F41E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580.0</w:t>
            </w:r>
          </w:p>
          <w:p w14:paraId="2540644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122.0</w:t>
            </w:r>
          </w:p>
          <w:p w14:paraId="3252FEE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125.0</w:t>
            </w:r>
          </w:p>
          <w:p w14:paraId="350AF13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26.0</w:t>
            </w:r>
          </w:p>
          <w:p w14:paraId="7FD39A8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27.0</w:t>
            </w:r>
          </w:p>
          <w:p w14:paraId="73DBE99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6.0</w:t>
            </w:r>
          </w:p>
          <w:p w14:paraId="569CF05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w:t>
            </w:r>
          </w:p>
          <w:p w14:paraId="5DBD132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w:t>
            </w:r>
          </w:p>
          <w:p w14:paraId="39944E9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w:t>
            </w:r>
          </w:p>
          <w:p w14:paraId="099853D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13.0</w:t>
            </w:r>
          </w:p>
          <w:p w14:paraId="33D46C0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13.0</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740AF4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120.0</w:t>
            </w:r>
          </w:p>
          <w:p w14:paraId="0791A1E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554.0</w:t>
            </w:r>
          </w:p>
          <w:p w14:paraId="78FD8DE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110.0</w:t>
            </w:r>
          </w:p>
          <w:p w14:paraId="3239FFC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124.0</w:t>
            </w:r>
          </w:p>
          <w:p w14:paraId="76176BD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22.0</w:t>
            </w:r>
          </w:p>
          <w:p w14:paraId="7B91B19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30.0</w:t>
            </w:r>
          </w:p>
          <w:p w14:paraId="1F56993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6.0</w:t>
            </w:r>
          </w:p>
          <w:p w14:paraId="5841999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w:t>
            </w:r>
          </w:p>
          <w:p w14:paraId="67AE2D4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w:t>
            </w:r>
          </w:p>
          <w:p w14:paraId="200C5E41"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w:t>
            </w:r>
          </w:p>
          <w:p w14:paraId="1588AC7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13.0</w:t>
            </w:r>
          </w:p>
          <w:p w14:paraId="374C5A2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13.0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072C0BC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0.0</w:t>
            </w:r>
          </w:p>
          <w:p w14:paraId="3FCC70D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665.0</w:t>
            </w:r>
          </w:p>
          <w:p w14:paraId="2111ADA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97.0</w:t>
            </w:r>
          </w:p>
          <w:p w14:paraId="3E3F35A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142.0</w:t>
            </w:r>
          </w:p>
          <w:p w14:paraId="19F9658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34.0</w:t>
            </w:r>
          </w:p>
          <w:p w14:paraId="0FB82E61"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23.0</w:t>
            </w:r>
          </w:p>
          <w:p w14:paraId="27D8064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6.0</w:t>
            </w:r>
          </w:p>
          <w:p w14:paraId="2575666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w:t>
            </w:r>
          </w:p>
          <w:p w14:paraId="23E62F0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w:t>
            </w:r>
          </w:p>
          <w:p w14:paraId="50A6B61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w:t>
            </w:r>
          </w:p>
          <w:p w14:paraId="26A4AA69"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14.0</w:t>
            </w:r>
          </w:p>
          <w:p w14:paraId="162A430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11.0</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6E59546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40.0</w:t>
            </w:r>
          </w:p>
          <w:p w14:paraId="7408DC5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647.0</w:t>
            </w:r>
          </w:p>
          <w:p w14:paraId="12FA1AD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78.0</w:t>
            </w:r>
          </w:p>
          <w:p w14:paraId="1FE3D81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145.0</w:t>
            </w:r>
          </w:p>
          <w:p w14:paraId="02E4954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29.0</w:t>
            </w:r>
          </w:p>
          <w:p w14:paraId="163EEEB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23.0</w:t>
            </w:r>
          </w:p>
          <w:p w14:paraId="07582E3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6.0</w:t>
            </w:r>
          </w:p>
          <w:p w14:paraId="5CF093C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w:t>
            </w:r>
          </w:p>
          <w:p w14:paraId="1462C0F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w:t>
            </w:r>
          </w:p>
          <w:p w14:paraId="2B91A4F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w:t>
            </w:r>
          </w:p>
          <w:p w14:paraId="0D734EE9"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13.0</w:t>
            </w:r>
          </w:p>
          <w:p w14:paraId="1BA701A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11.0</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70F8638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80.0</w:t>
            </w:r>
          </w:p>
          <w:p w14:paraId="040EFA6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646.0</w:t>
            </w:r>
          </w:p>
          <w:p w14:paraId="4DA9ED0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79.0</w:t>
            </w:r>
          </w:p>
          <w:p w14:paraId="0AF81A8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138.0</w:t>
            </w:r>
          </w:p>
          <w:p w14:paraId="6B1EDB8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0.0</w:t>
            </w:r>
          </w:p>
          <w:p w14:paraId="19D98BA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20.0</w:t>
            </w:r>
          </w:p>
          <w:p w14:paraId="49CEB6C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6.0</w:t>
            </w:r>
          </w:p>
          <w:p w14:paraId="1A46732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w:t>
            </w:r>
          </w:p>
          <w:p w14:paraId="1BBC022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w:t>
            </w:r>
          </w:p>
          <w:p w14:paraId="16AC208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w:t>
            </w:r>
          </w:p>
          <w:p w14:paraId="646802D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12.0</w:t>
            </w:r>
          </w:p>
          <w:p w14:paraId="0542470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11.0</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AACA01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120.0</w:t>
            </w:r>
          </w:p>
          <w:p w14:paraId="2B86F23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618.0</w:t>
            </w:r>
          </w:p>
          <w:p w14:paraId="7308047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64.0</w:t>
            </w:r>
          </w:p>
          <w:p w14:paraId="15A0688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137.0</w:t>
            </w:r>
          </w:p>
          <w:p w14:paraId="45D6E37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0.0</w:t>
            </w:r>
          </w:p>
          <w:p w14:paraId="5FE1906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24.0</w:t>
            </w:r>
          </w:p>
          <w:p w14:paraId="6B6D3AB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6.0</w:t>
            </w:r>
          </w:p>
          <w:p w14:paraId="5871ADD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w:t>
            </w:r>
          </w:p>
          <w:p w14:paraId="1C2799A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w:t>
            </w:r>
          </w:p>
          <w:p w14:paraId="363F6A0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w:t>
            </w:r>
          </w:p>
          <w:p w14:paraId="39D247E9"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12.0</w:t>
            </w:r>
          </w:p>
          <w:p w14:paraId="531D7B2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11.0</w:t>
            </w:r>
          </w:p>
        </w:tc>
      </w:tr>
      <w:tr w:rsidR="001E63E3" w:rsidRPr="00335349" w14:paraId="07704A2E" w14:textId="77777777" w:rsidTr="00EC691D">
        <w:trPr>
          <w:trHeight w:val="305"/>
          <w:jc w:val="center"/>
        </w:trPr>
        <w:tc>
          <w:tcPr>
            <w:tcW w:w="790" w:type="pct"/>
            <w:tcBorders>
              <w:top w:val="single" w:sz="4" w:space="0" w:color="auto"/>
              <w:left w:val="single" w:sz="4" w:space="0" w:color="auto"/>
              <w:bottom w:val="single" w:sz="4" w:space="0" w:color="auto"/>
              <w:right w:val="single" w:sz="4" w:space="0" w:color="auto"/>
            </w:tcBorders>
            <w:shd w:val="clear" w:color="auto" w:fill="auto"/>
            <w:hideMark/>
          </w:tcPr>
          <w:p w14:paraId="27F2A8D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Total</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2345021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1000.0</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296D59F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1000.0</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6320072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1000.0</w:t>
            </w:r>
          </w:p>
        </w:tc>
        <w:tc>
          <w:tcPr>
            <w:tcW w:w="333" w:type="pct"/>
            <w:tcBorders>
              <w:top w:val="single" w:sz="4" w:space="0" w:color="auto"/>
              <w:left w:val="single" w:sz="4" w:space="0" w:color="auto"/>
              <w:bottom w:val="single" w:sz="4" w:space="0" w:color="auto"/>
              <w:right w:val="single" w:sz="4" w:space="0" w:color="auto"/>
            </w:tcBorders>
            <w:shd w:val="clear" w:color="auto" w:fill="auto"/>
            <w:hideMark/>
          </w:tcPr>
          <w:p w14:paraId="5EBF617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6F0C286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14:paraId="40775E3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1000.0</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E658F6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1000.0</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93AA00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1000.0</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391A2F4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1000.0</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3C9528A9"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1000.0</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4145C21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1000.0</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2C34FA3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1000.0</w:t>
            </w:r>
          </w:p>
        </w:tc>
      </w:tr>
      <w:tr w:rsidR="001E63E3" w:rsidRPr="00335349" w14:paraId="4FB91C26" w14:textId="77777777" w:rsidTr="00EC691D">
        <w:trPr>
          <w:trHeight w:val="308"/>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79DA88A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Calculated chemical composition (%)</w:t>
            </w:r>
            <w:r w:rsidRPr="00335349">
              <w:rPr>
                <w:rFonts w:asciiTheme="majorBidi" w:hAnsiTheme="majorBidi" w:cstheme="majorBidi"/>
                <w:vertAlign w:val="superscript"/>
                <w:lang w:val="en-GB"/>
              </w:rPr>
              <w:t>5</w:t>
            </w:r>
            <w:r w:rsidRPr="00335349">
              <w:rPr>
                <w:rFonts w:asciiTheme="majorBidi" w:hAnsiTheme="majorBidi" w:cstheme="majorBidi"/>
                <w:lang w:val="en-GB"/>
              </w:rPr>
              <w:t xml:space="preserve"> </w:t>
            </w:r>
          </w:p>
        </w:tc>
      </w:tr>
      <w:tr w:rsidR="001E63E3" w:rsidRPr="00335349" w14:paraId="635FF15F" w14:textId="77777777" w:rsidTr="00EC691D">
        <w:trPr>
          <w:trHeight w:val="851"/>
          <w:jc w:val="center"/>
        </w:trPr>
        <w:tc>
          <w:tcPr>
            <w:tcW w:w="790" w:type="pct"/>
            <w:tcBorders>
              <w:top w:val="single" w:sz="4" w:space="0" w:color="auto"/>
              <w:left w:val="single" w:sz="4" w:space="0" w:color="auto"/>
              <w:bottom w:val="single" w:sz="4" w:space="0" w:color="auto"/>
              <w:right w:val="single" w:sz="4" w:space="0" w:color="auto"/>
            </w:tcBorders>
            <w:shd w:val="clear" w:color="auto" w:fill="auto"/>
            <w:hideMark/>
          </w:tcPr>
          <w:p w14:paraId="0B79C18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CP </w:t>
            </w:r>
          </w:p>
          <w:p w14:paraId="5902758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CF </w:t>
            </w:r>
          </w:p>
          <w:p w14:paraId="4E6427F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Ca </w:t>
            </w:r>
          </w:p>
          <w:p w14:paraId="735F149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Available P </w:t>
            </w:r>
          </w:p>
          <w:p w14:paraId="21A5AC1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Lysine </w:t>
            </w:r>
          </w:p>
          <w:p w14:paraId="6BC8A47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Methionine </w:t>
            </w:r>
          </w:p>
          <w:p w14:paraId="0B5AFB9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 xml:space="preserve">  Sodium</w:t>
            </w:r>
          </w:p>
          <w:p w14:paraId="3C73BCD5" w14:textId="77777777" w:rsidR="001E63E3" w:rsidRPr="00335349" w:rsidRDefault="001E63E3" w:rsidP="00EC691D">
            <w:pPr>
              <w:pStyle w:val="NoSpacing"/>
              <w:bidi w:val="0"/>
              <w:rPr>
                <w:rFonts w:asciiTheme="majorBidi" w:hAnsiTheme="majorBidi" w:cstheme="majorBidi"/>
                <w:vertAlign w:val="superscript"/>
                <w:lang w:val="en-GB"/>
              </w:rPr>
            </w:pPr>
            <w:r w:rsidRPr="00335349">
              <w:rPr>
                <w:rFonts w:asciiTheme="majorBidi" w:hAnsiTheme="majorBidi" w:cstheme="majorBidi"/>
                <w:lang w:val="en-GB"/>
              </w:rPr>
              <w:t xml:space="preserve">  ME (kcal/kg)</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3F20087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21.99</w:t>
            </w:r>
          </w:p>
          <w:p w14:paraId="4AF1122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3.41</w:t>
            </w:r>
          </w:p>
          <w:p w14:paraId="1D5204A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0.96</w:t>
            </w:r>
          </w:p>
          <w:p w14:paraId="6E88A9F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0.47</w:t>
            </w:r>
          </w:p>
          <w:p w14:paraId="0BED773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1.35</w:t>
            </w:r>
          </w:p>
          <w:p w14:paraId="300471F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0.56</w:t>
            </w:r>
          </w:p>
          <w:p w14:paraId="3594246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0.19</w:t>
            </w:r>
          </w:p>
          <w:p w14:paraId="0F44AAC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3035.7</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85872B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22.0</w:t>
            </w:r>
          </w:p>
          <w:p w14:paraId="5435382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3.72</w:t>
            </w:r>
          </w:p>
          <w:p w14:paraId="18B75AE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0.98</w:t>
            </w:r>
          </w:p>
          <w:p w14:paraId="4D270EA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0.47</w:t>
            </w:r>
          </w:p>
          <w:p w14:paraId="6E6937F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1.4</w:t>
            </w:r>
          </w:p>
          <w:p w14:paraId="5594D3C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0.55</w:t>
            </w:r>
          </w:p>
          <w:p w14:paraId="498D331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0.19</w:t>
            </w:r>
          </w:p>
          <w:p w14:paraId="48ECC86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3037.5</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3ECFE35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22.1</w:t>
            </w:r>
          </w:p>
          <w:p w14:paraId="4852547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4.16</w:t>
            </w:r>
          </w:p>
          <w:p w14:paraId="197FC98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0.97</w:t>
            </w:r>
          </w:p>
          <w:p w14:paraId="5663078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0.47</w:t>
            </w:r>
          </w:p>
          <w:p w14:paraId="3024847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1.4</w:t>
            </w:r>
          </w:p>
          <w:p w14:paraId="03FA621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0.55</w:t>
            </w:r>
          </w:p>
          <w:p w14:paraId="37928B5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0.19</w:t>
            </w:r>
          </w:p>
          <w:p w14:paraId="0BF840C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3035.3</w:t>
            </w:r>
          </w:p>
        </w:tc>
        <w:tc>
          <w:tcPr>
            <w:tcW w:w="333" w:type="pct"/>
            <w:tcBorders>
              <w:top w:val="single" w:sz="4" w:space="0" w:color="auto"/>
              <w:left w:val="single" w:sz="4" w:space="0" w:color="auto"/>
              <w:bottom w:val="single" w:sz="4" w:space="0" w:color="auto"/>
              <w:right w:val="single" w:sz="4" w:space="0" w:color="auto"/>
            </w:tcBorders>
            <w:shd w:val="clear" w:color="auto" w:fill="auto"/>
            <w:hideMark/>
          </w:tcPr>
          <w:p w14:paraId="4DDADB2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22.1</w:t>
            </w:r>
          </w:p>
          <w:p w14:paraId="60164979"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4.42</w:t>
            </w:r>
          </w:p>
          <w:p w14:paraId="520D8CC9"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0.95</w:t>
            </w:r>
          </w:p>
          <w:p w14:paraId="6CDECF1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0.47</w:t>
            </w:r>
          </w:p>
          <w:p w14:paraId="3ABB778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1.32</w:t>
            </w:r>
          </w:p>
          <w:p w14:paraId="44E6401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0.57</w:t>
            </w:r>
          </w:p>
          <w:p w14:paraId="5036042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0.19</w:t>
            </w:r>
          </w:p>
          <w:p w14:paraId="434A3CC9"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3037.9</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120AC51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20.0</w:t>
            </w:r>
          </w:p>
          <w:p w14:paraId="42379D3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03.29</w:t>
            </w:r>
          </w:p>
          <w:p w14:paraId="6A96C74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0.87</w:t>
            </w:r>
          </w:p>
          <w:p w14:paraId="3567E48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0.43</w:t>
            </w:r>
          </w:p>
          <w:p w14:paraId="6DB61069" w14:textId="77777777" w:rsidR="001E63E3" w:rsidRPr="00335349" w:rsidRDefault="001E63E3" w:rsidP="00EC691D">
            <w:pPr>
              <w:pStyle w:val="NoSpacing"/>
              <w:bidi w:val="0"/>
              <w:rPr>
                <w:rFonts w:asciiTheme="majorBidi" w:hAnsiTheme="majorBidi" w:cstheme="majorBidi"/>
              </w:rPr>
            </w:pPr>
            <w:r w:rsidRPr="00335349">
              <w:rPr>
                <w:rFonts w:asciiTheme="majorBidi" w:hAnsiTheme="majorBidi" w:cstheme="majorBidi"/>
                <w:lang w:val="en-GB"/>
              </w:rPr>
              <w:t>1.27</w:t>
            </w:r>
          </w:p>
          <w:p w14:paraId="7CA08D6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0.52</w:t>
            </w:r>
          </w:p>
          <w:p w14:paraId="365D424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0.19</w:t>
            </w:r>
          </w:p>
          <w:p w14:paraId="32C41E2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3110.4</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14:paraId="28C62DF1"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20.0</w:t>
            </w:r>
          </w:p>
          <w:p w14:paraId="55DD339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3.67</w:t>
            </w:r>
          </w:p>
          <w:p w14:paraId="22120FA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0.89</w:t>
            </w:r>
          </w:p>
          <w:p w14:paraId="29EFA96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0.43</w:t>
            </w:r>
          </w:p>
          <w:p w14:paraId="6A419FB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1.27</w:t>
            </w:r>
          </w:p>
          <w:p w14:paraId="72981EA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0.52</w:t>
            </w:r>
          </w:p>
          <w:p w14:paraId="50DC758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0.19</w:t>
            </w:r>
          </w:p>
          <w:p w14:paraId="3494E6D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3109.1</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F68FEE1"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20.02</w:t>
            </w:r>
          </w:p>
          <w:p w14:paraId="0A06D4B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4.06</w:t>
            </w:r>
          </w:p>
          <w:p w14:paraId="431BDF5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0.88</w:t>
            </w:r>
          </w:p>
          <w:p w14:paraId="1F545C3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0.44</w:t>
            </w:r>
          </w:p>
          <w:p w14:paraId="026329C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1.25</w:t>
            </w:r>
          </w:p>
          <w:p w14:paraId="3146E281"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0.52</w:t>
            </w:r>
          </w:p>
          <w:p w14:paraId="076C4A9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0.19</w:t>
            </w:r>
          </w:p>
          <w:p w14:paraId="6075E6D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3108.5</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62555C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20.03</w:t>
            </w:r>
          </w:p>
          <w:p w14:paraId="0158189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4.46</w:t>
            </w:r>
          </w:p>
          <w:p w14:paraId="2BB54C2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0.90</w:t>
            </w:r>
          </w:p>
          <w:p w14:paraId="6536429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0.44</w:t>
            </w:r>
          </w:p>
          <w:p w14:paraId="6DA56D7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1.25</w:t>
            </w:r>
          </w:p>
          <w:p w14:paraId="7E653ED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0.52</w:t>
            </w:r>
          </w:p>
          <w:p w14:paraId="0D291C1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0.19</w:t>
            </w:r>
          </w:p>
          <w:p w14:paraId="7D288C8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3108.3</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17A40AE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19.0</w:t>
            </w:r>
          </w:p>
          <w:p w14:paraId="0B42530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3.05</w:t>
            </w:r>
          </w:p>
          <w:p w14:paraId="0A78D02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0.81</w:t>
            </w:r>
          </w:p>
          <w:p w14:paraId="57D50A2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0.38</w:t>
            </w:r>
          </w:p>
          <w:p w14:paraId="22F372A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1.14</w:t>
            </w:r>
          </w:p>
          <w:p w14:paraId="70824D8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0.52</w:t>
            </w:r>
          </w:p>
          <w:p w14:paraId="51E429B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0.19</w:t>
            </w:r>
          </w:p>
          <w:p w14:paraId="392192B9"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3181.0</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80687F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19.0</w:t>
            </w:r>
          </w:p>
          <w:p w14:paraId="0D9BEB6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3.41</w:t>
            </w:r>
          </w:p>
          <w:p w14:paraId="31A17C0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0.80</w:t>
            </w:r>
          </w:p>
          <w:p w14:paraId="1B1FA3D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0.39</w:t>
            </w:r>
          </w:p>
          <w:p w14:paraId="27DDF2CF"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1.12</w:t>
            </w:r>
          </w:p>
          <w:p w14:paraId="08B8B86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0.53</w:t>
            </w:r>
          </w:p>
          <w:p w14:paraId="31873304"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0.19</w:t>
            </w:r>
          </w:p>
          <w:p w14:paraId="2ABCF400"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3180.9</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2DE96BC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19.04</w:t>
            </w:r>
          </w:p>
          <w:p w14:paraId="6ED8B1F1"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3.69</w:t>
            </w:r>
          </w:p>
          <w:p w14:paraId="0A2F6609"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0.79</w:t>
            </w:r>
          </w:p>
          <w:p w14:paraId="576A27EE"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0.38</w:t>
            </w:r>
          </w:p>
          <w:p w14:paraId="1E8ACC4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1.14</w:t>
            </w:r>
          </w:p>
          <w:p w14:paraId="4DCC5C98"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0.52</w:t>
            </w:r>
          </w:p>
          <w:p w14:paraId="34091D05"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0.19</w:t>
            </w:r>
          </w:p>
          <w:p w14:paraId="5CAB0E93"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3182.1</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295AFB5D"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19.0</w:t>
            </w:r>
          </w:p>
          <w:p w14:paraId="2269F016"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4.1</w:t>
            </w:r>
          </w:p>
          <w:p w14:paraId="552C328A"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0.80</w:t>
            </w:r>
          </w:p>
          <w:p w14:paraId="1B9BBAF7"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0.38</w:t>
            </w:r>
          </w:p>
          <w:p w14:paraId="40605F9C"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1.14</w:t>
            </w:r>
          </w:p>
          <w:p w14:paraId="4C40C14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0.52</w:t>
            </w:r>
          </w:p>
          <w:p w14:paraId="6B42D5CB"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0.19</w:t>
            </w:r>
          </w:p>
          <w:p w14:paraId="7E10BE42" w14:textId="77777777" w:rsidR="001E63E3" w:rsidRPr="00335349" w:rsidRDefault="001E63E3" w:rsidP="00EC691D">
            <w:pPr>
              <w:pStyle w:val="NoSpacing"/>
              <w:bidi w:val="0"/>
              <w:rPr>
                <w:rFonts w:asciiTheme="majorBidi" w:hAnsiTheme="majorBidi" w:cstheme="majorBidi"/>
                <w:lang w:val="en-GB"/>
              </w:rPr>
            </w:pPr>
            <w:r w:rsidRPr="00335349">
              <w:rPr>
                <w:rFonts w:asciiTheme="majorBidi" w:hAnsiTheme="majorBidi" w:cstheme="majorBidi"/>
                <w:lang w:val="en-GB"/>
              </w:rPr>
              <w:t>3182.8</w:t>
            </w:r>
          </w:p>
        </w:tc>
      </w:tr>
    </w:tbl>
    <w:p w14:paraId="72BBAC0A" w14:textId="77777777" w:rsidR="001E63E3" w:rsidRPr="00335349" w:rsidRDefault="001E63E3" w:rsidP="001E63E3">
      <w:pPr>
        <w:pStyle w:val="NoSpacing"/>
        <w:bidi w:val="0"/>
        <w:rPr>
          <w:rFonts w:asciiTheme="majorBidi" w:hAnsiTheme="majorBidi" w:cstheme="majorBidi"/>
          <w:b/>
          <w:sz w:val="20"/>
          <w:szCs w:val="20"/>
        </w:rPr>
      </w:pPr>
      <w:r w:rsidRPr="00335349">
        <w:rPr>
          <w:rFonts w:asciiTheme="majorBidi" w:hAnsiTheme="majorBidi" w:cstheme="majorBidi"/>
          <w:sz w:val="20"/>
          <w:szCs w:val="20"/>
          <w:vertAlign w:val="superscript"/>
        </w:rPr>
        <w:t>1</w:t>
      </w:r>
      <w:r w:rsidRPr="00335349">
        <w:rPr>
          <w:rFonts w:asciiTheme="majorBidi" w:hAnsiTheme="majorBidi" w:cstheme="majorBidi"/>
          <w:sz w:val="20"/>
          <w:szCs w:val="20"/>
        </w:rPr>
        <w:t>Azolla: crude protein= 22.48%, crude fiber% = 14.7, fat = 4.5%, ash = 17.34%, metabolizable energy = 2458.4 kcal/kg,</w:t>
      </w:r>
      <w:r w:rsidRPr="00335349">
        <w:rPr>
          <w:rFonts w:asciiTheme="majorBidi" w:hAnsiTheme="majorBidi" w:cstheme="majorBidi"/>
          <w:b/>
          <w:sz w:val="20"/>
          <w:szCs w:val="20"/>
          <w:vertAlign w:val="superscript"/>
        </w:rPr>
        <w:t xml:space="preserve"> 2</w:t>
      </w:r>
      <w:r w:rsidRPr="00335349">
        <w:rPr>
          <w:rFonts w:asciiTheme="majorBidi" w:hAnsiTheme="majorBidi" w:cstheme="majorBidi"/>
          <w:b/>
          <w:sz w:val="20"/>
          <w:szCs w:val="20"/>
        </w:rPr>
        <w:t xml:space="preserve"> </w:t>
      </w:r>
      <w:r w:rsidRPr="00335349">
        <w:rPr>
          <w:rFonts w:asciiTheme="majorBidi" w:hAnsiTheme="majorBidi" w:cstheme="majorBidi"/>
          <w:sz w:val="20"/>
          <w:szCs w:val="20"/>
        </w:rPr>
        <w:t>Soybean meal (44% crude protein).</w:t>
      </w:r>
    </w:p>
    <w:p w14:paraId="172338E1" w14:textId="77777777" w:rsidR="001E63E3" w:rsidRPr="00335349" w:rsidRDefault="001E63E3" w:rsidP="001E63E3">
      <w:pPr>
        <w:pStyle w:val="NoSpacing"/>
        <w:bidi w:val="0"/>
        <w:rPr>
          <w:rFonts w:asciiTheme="majorBidi" w:hAnsiTheme="majorBidi" w:cstheme="majorBidi"/>
          <w:sz w:val="20"/>
          <w:szCs w:val="20"/>
        </w:rPr>
        <w:sectPr w:rsidR="001E63E3" w:rsidRPr="00335349" w:rsidSect="00411E40">
          <w:pgSz w:w="16838" w:h="11906" w:orient="landscape" w:code="9"/>
          <w:pgMar w:top="1797" w:right="1440" w:bottom="849" w:left="1440" w:header="709" w:footer="709" w:gutter="0"/>
          <w:pgNumType w:start="14"/>
          <w:cols w:space="708"/>
          <w:docGrid w:linePitch="360"/>
        </w:sectPr>
      </w:pPr>
      <w:r w:rsidRPr="00335349">
        <w:rPr>
          <w:rFonts w:asciiTheme="majorBidi" w:hAnsiTheme="majorBidi" w:cstheme="majorBidi"/>
          <w:b/>
          <w:sz w:val="20"/>
          <w:szCs w:val="20"/>
          <w:vertAlign w:val="superscript"/>
        </w:rPr>
        <w:t>3</w:t>
      </w:r>
      <w:r w:rsidRPr="00335349">
        <w:rPr>
          <w:rFonts w:asciiTheme="majorBidi" w:hAnsiTheme="majorBidi" w:cstheme="majorBidi"/>
          <w:sz w:val="20"/>
          <w:szCs w:val="20"/>
        </w:rPr>
        <w:t>Hy-Mix commercial broiler premix purchased by Misr feed additives company, Egypt. Composition (per 3kg)</w:t>
      </w:r>
      <w:r w:rsidRPr="00335349">
        <w:rPr>
          <w:rFonts w:asciiTheme="majorBidi" w:hAnsiTheme="majorBidi" w:cstheme="majorBidi"/>
          <w:b/>
          <w:sz w:val="20"/>
          <w:szCs w:val="20"/>
        </w:rPr>
        <w:t xml:space="preserve">: </w:t>
      </w:r>
      <w:r w:rsidRPr="00335349">
        <w:rPr>
          <w:rFonts w:asciiTheme="majorBidi" w:hAnsiTheme="majorBidi" w:cstheme="majorBidi"/>
          <w:sz w:val="20"/>
          <w:szCs w:val="20"/>
        </w:rPr>
        <w:t>Vitamin A = 12,000,000 IU, D</w:t>
      </w:r>
      <w:r w:rsidRPr="00335349">
        <w:rPr>
          <w:rFonts w:asciiTheme="majorBidi" w:hAnsiTheme="majorBidi" w:cstheme="majorBidi"/>
          <w:sz w:val="20"/>
          <w:szCs w:val="20"/>
          <w:vertAlign w:val="subscript"/>
        </w:rPr>
        <w:t>3</w:t>
      </w:r>
      <w:r w:rsidRPr="00335349">
        <w:rPr>
          <w:rFonts w:asciiTheme="majorBidi" w:hAnsiTheme="majorBidi" w:cstheme="majorBidi"/>
          <w:sz w:val="20"/>
          <w:szCs w:val="20"/>
        </w:rPr>
        <w:t xml:space="preserve"> = 4,000,000 IU, E = 60,000 mg, K</w:t>
      </w:r>
      <w:r w:rsidRPr="00335349">
        <w:rPr>
          <w:rFonts w:asciiTheme="majorBidi" w:hAnsiTheme="majorBidi" w:cstheme="majorBidi"/>
          <w:sz w:val="20"/>
          <w:szCs w:val="20"/>
          <w:vertAlign w:val="subscript"/>
        </w:rPr>
        <w:t>3</w:t>
      </w:r>
      <w:r w:rsidRPr="00335349">
        <w:rPr>
          <w:rFonts w:asciiTheme="majorBidi" w:hAnsiTheme="majorBidi" w:cstheme="majorBidi"/>
          <w:sz w:val="20"/>
          <w:szCs w:val="20"/>
        </w:rPr>
        <w:t xml:space="preserve"> = 3,000 mg, B</w:t>
      </w:r>
      <w:r w:rsidRPr="00335349">
        <w:rPr>
          <w:rFonts w:asciiTheme="majorBidi" w:hAnsiTheme="majorBidi" w:cstheme="majorBidi"/>
          <w:sz w:val="20"/>
          <w:szCs w:val="20"/>
          <w:vertAlign w:val="subscript"/>
        </w:rPr>
        <w:t>1</w:t>
      </w:r>
      <w:r w:rsidRPr="00335349">
        <w:rPr>
          <w:rFonts w:asciiTheme="majorBidi" w:hAnsiTheme="majorBidi" w:cstheme="majorBidi"/>
          <w:sz w:val="20"/>
          <w:szCs w:val="20"/>
        </w:rPr>
        <w:t xml:space="preserve"> = 2,000 mg, B</w:t>
      </w:r>
      <w:r w:rsidRPr="00335349">
        <w:rPr>
          <w:rFonts w:asciiTheme="majorBidi" w:hAnsiTheme="majorBidi" w:cstheme="majorBidi"/>
          <w:sz w:val="20"/>
          <w:szCs w:val="20"/>
          <w:vertAlign w:val="subscript"/>
        </w:rPr>
        <w:t>2</w:t>
      </w:r>
      <w:r w:rsidRPr="00335349">
        <w:rPr>
          <w:rFonts w:asciiTheme="majorBidi" w:hAnsiTheme="majorBidi" w:cstheme="majorBidi"/>
          <w:sz w:val="20"/>
          <w:szCs w:val="20"/>
        </w:rPr>
        <w:t xml:space="preserve"> = 6,500 mg, B</w:t>
      </w:r>
      <w:r w:rsidRPr="00335349">
        <w:rPr>
          <w:rFonts w:asciiTheme="majorBidi" w:hAnsiTheme="majorBidi" w:cstheme="majorBidi"/>
          <w:sz w:val="20"/>
          <w:szCs w:val="20"/>
          <w:vertAlign w:val="subscript"/>
        </w:rPr>
        <w:t>6</w:t>
      </w:r>
      <w:r w:rsidRPr="00335349">
        <w:rPr>
          <w:rFonts w:asciiTheme="majorBidi" w:hAnsiTheme="majorBidi" w:cstheme="majorBidi"/>
          <w:sz w:val="20"/>
          <w:szCs w:val="20"/>
        </w:rPr>
        <w:t xml:space="preserve"> = 5,000 mg, B</w:t>
      </w:r>
      <w:r w:rsidRPr="00335349">
        <w:rPr>
          <w:rFonts w:asciiTheme="majorBidi" w:hAnsiTheme="majorBidi" w:cstheme="majorBidi"/>
          <w:sz w:val="20"/>
          <w:szCs w:val="20"/>
          <w:vertAlign w:val="subscript"/>
        </w:rPr>
        <w:t>12</w:t>
      </w:r>
      <w:r w:rsidRPr="00335349">
        <w:rPr>
          <w:rFonts w:asciiTheme="majorBidi" w:hAnsiTheme="majorBidi" w:cstheme="majorBidi"/>
          <w:sz w:val="20"/>
          <w:szCs w:val="20"/>
        </w:rPr>
        <w:t xml:space="preserve"> = 20 mg, Niacin = 45,000 mg, Biotin = 75 mg, Folic acid = 2,000 mg, Pantothenic acid = 12,000 mg, Choline chloride = 1000,000 mg, Zinc = 80,000 mg, Manganese = 100,000 mg, Iron = 45,000 mg, Copper = 10,000 mg, Iodine = 1,000 mg, Selenium = 200 mg, Cobalt = 100 mg, Calcium carbonate to 3kg. </w:t>
      </w:r>
      <w:r w:rsidRPr="00335349">
        <w:rPr>
          <w:rFonts w:asciiTheme="majorBidi" w:hAnsiTheme="majorBidi" w:cstheme="majorBidi"/>
          <w:b/>
          <w:sz w:val="20"/>
          <w:szCs w:val="20"/>
          <w:vertAlign w:val="superscript"/>
        </w:rPr>
        <w:t>4</w:t>
      </w:r>
      <w:r w:rsidRPr="00335349">
        <w:rPr>
          <w:rFonts w:asciiTheme="majorBidi" w:hAnsiTheme="majorBidi" w:cstheme="majorBidi"/>
          <w:b/>
          <w:sz w:val="20"/>
          <w:szCs w:val="20"/>
        </w:rPr>
        <w:t xml:space="preserve"> </w:t>
      </w:r>
      <w:r w:rsidRPr="00335349">
        <w:rPr>
          <w:rFonts w:asciiTheme="majorBidi" w:hAnsiTheme="majorBidi" w:cstheme="majorBidi"/>
          <w:sz w:val="20"/>
          <w:szCs w:val="20"/>
        </w:rPr>
        <w:t xml:space="preserve">Dicalcium phosphate (21% calcium and 20% phosphorus). </w:t>
      </w:r>
      <w:r w:rsidRPr="00335349">
        <w:rPr>
          <w:rFonts w:asciiTheme="majorBidi" w:hAnsiTheme="majorBidi" w:cstheme="majorBidi"/>
          <w:b/>
          <w:sz w:val="20"/>
          <w:szCs w:val="20"/>
          <w:vertAlign w:val="superscript"/>
        </w:rPr>
        <w:t>5</w:t>
      </w:r>
      <w:r w:rsidRPr="00335349">
        <w:rPr>
          <w:rFonts w:asciiTheme="majorBidi" w:hAnsiTheme="majorBidi" w:cstheme="majorBidi"/>
          <w:sz w:val="20"/>
          <w:szCs w:val="20"/>
        </w:rPr>
        <w:t>According to</w:t>
      </w:r>
      <w:r w:rsidRPr="00335349">
        <w:rPr>
          <w:rFonts w:asciiTheme="majorBidi" w:hAnsiTheme="majorBidi" w:cstheme="majorBidi"/>
          <w:sz w:val="20"/>
          <w:szCs w:val="20"/>
          <w:vertAlign w:val="superscript"/>
        </w:rPr>
        <w:t xml:space="preserve"> </w:t>
      </w:r>
      <w:r w:rsidRPr="00335349">
        <w:rPr>
          <w:rFonts w:asciiTheme="majorBidi" w:hAnsiTheme="majorBidi" w:cstheme="majorBidi"/>
          <w:sz w:val="20"/>
          <w:szCs w:val="20"/>
        </w:rPr>
        <w:t xml:space="preserve">Feed Composition Tables for broiler chickens </w:t>
      </w:r>
      <w:r w:rsidRPr="00335349">
        <w:rPr>
          <w:rFonts w:asciiTheme="majorBidi" w:hAnsiTheme="majorBidi" w:cstheme="majorBidi"/>
          <w:b/>
          <w:sz w:val="20"/>
          <w:szCs w:val="20"/>
        </w:rPr>
        <w:t>(NRC for poultry 1994).</w:t>
      </w:r>
      <w:r w:rsidRPr="00335349">
        <w:rPr>
          <w:rFonts w:asciiTheme="majorBidi" w:hAnsiTheme="majorBidi" w:cstheme="majorBidi"/>
          <w:sz w:val="20"/>
          <w:szCs w:val="20"/>
        </w:rPr>
        <w:t xml:space="preserve"> Control: 0% dried Azolla, T1: 4% dried Azolla, T2: 8% dried Azolla, T3: 12% dried Azolla.</w:t>
      </w:r>
    </w:p>
    <w:p w14:paraId="64BA7E6B" w14:textId="367E70F5" w:rsidR="0075357F" w:rsidRPr="00335349" w:rsidRDefault="0075357F" w:rsidP="001E63E3">
      <w:pPr>
        <w:bidi w:val="0"/>
        <w:spacing w:line="360" w:lineRule="auto"/>
        <w:rPr>
          <w:rFonts w:asciiTheme="majorBidi" w:hAnsiTheme="majorBidi" w:cstheme="majorBidi"/>
          <w:b/>
          <w:bCs/>
          <w:sz w:val="28"/>
          <w:szCs w:val="28"/>
        </w:rPr>
      </w:pPr>
      <w:r w:rsidRPr="00335349">
        <w:rPr>
          <w:rFonts w:asciiTheme="majorBidi" w:hAnsiTheme="majorBidi" w:cstheme="majorBidi"/>
          <w:b/>
          <w:bCs/>
          <w:sz w:val="28"/>
          <w:szCs w:val="28"/>
        </w:rPr>
        <w:lastRenderedPageBreak/>
        <w:t>3. Results</w:t>
      </w:r>
    </w:p>
    <w:p w14:paraId="5947EF9D" w14:textId="71118692" w:rsidR="0089053E" w:rsidRPr="00335349" w:rsidRDefault="00AC23E0" w:rsidP="00C73E43">
      <w:pPr>
        <w:bidi w:val="0"/>
        <w:spacing w:line="360" w:lineRule="auto"/>
        <w:jc w:val="both"/>
        <w:rPr>
          <w:rFonts w:asciiTheme="majorBidi" w:hAnsiTheme="majorBidi" w:cstheme="majorBidi"/>
          <w:b/>
          <w:bCs/>
          <w:sz w:val="26"/>
          <w:szCs w:val="26"/>
        </w:rPr>
      </w:pPr>
      <w:r w:rsidRPr="00335349">
        <w:rPr>
          <w:rFonts w:asciiTheme="majorBidi" w:hAnsiTheme="majorBidi" w:cstheme="majorBidi"/>
          <w:b/>
          <w:bCs/>
          <w:sz w:val="26"/>
          <w:szCs w:val="26"/>
        </w:rPr>
        <w:t xml:space="preserve">3.1. </w:t>
      </w:r>
      <w:bookmarkStart w:id="3" w:name="_Hlk70454720"/>
      <w:r w:rsidRPr="00335349">
        <w:rPr>
          <w:rFonts w:asciiTheme="majorBidi" w:hAnsiTheme="majorBidi" w:cstheme="majorBidi"/>
          <w:b/>
          <w:bCs/>
          <w:sz w:val="26"/>
          <w:szCs w:val="26"/>
        </w:rPr>
        <w:t>C</w:t>
      </w:r>
      <w:r w:rsidR="00571C04" w:rsidRPr="00335349">
        <w:rPr>
          <w:rFonts w:asciiTheme="majorBidi" w:hAnsiTheme="majorBidi" w:cstheme="majorBidi"/>
          <w:b/>
          <w:bCs/>
          <w:sz w:val="26"/>
          <w:szCs w:val="26"/>
        </w:rPr>
        <w:t xml:space="preserve">orrelation matrix </w:t>
      </w:r>
      <w:bookmarkEnd w:id="3"/>
      <w:r w:rsidR="0089053E" w:rsidRPr="00335349">
        <w:rPr>
          <w:rFonts w:asciiTheme="majorBidi" w:hAnsiTheme="majorBidi" w:cstheme="majorBidi"/>
          <w:b/>
          <w:bCs/>
          <w:sz w:val="26"/>
          <w:szCs w:val="26"/>
        </w:rPr>
        <w:t xml:space="preserve">among the values of final </w:t>
      </w:r>
      <w:r w:rsidR="001F05FF" w:rsidRPr="00335349">
        <w:rPr>
          <w:rFonts w:asciiTheme="majorBidi" w:hAnsiTheme="majorBidi" w:cstheme="majorBidi"/>
          <w:b/>
          <w:bCs/>
          <w:sz w:val="26"/>
          <w:szCs w:val="26"/>
        </w:rPr>
        <w:t>BW</w:t>
      </w:r>
      <w:r w:rsidR="0089053E" w:rsidRPr="00335349">
        <w:rPr>
          <w:rFonts w:asciiTheme="majorBidi" w:hAnsiTheme="majorBidi" w:cstheme="majorBidi"/>
          <w:b/>
          <w:bCs/>
          <w:sz w:val="26"/>
          <w:szCs w:val="26"/>
        </w:rPr>
        <w:t xml:space="preserve">, TFI, final BWG, final </w:t>
      </w:r>
      <w:r w:rsidR="00FF4285" w:rsidRPr="00335349">
        <w:rPr>
          <w:rFonts w:asciiTheme="majorBidi" w:hAnsiTheme="majorBidi" w:cstheme="majorBidi"/>
          <w:b/>
          <w:bCs/>
          <w:sz w:val="26"/>
          <w:szCs w:val="26"/>
        </w:rPr>
        <w:t>feed conversion</w:t>
      </w:r>
      <w:r w:rsidR="006518EC" w:rsidRPr="00335349">
        <w:rPr>
          <w:rFonts w:asciiTheme="majorBidi" w:hAnsiTheme="majorBidi" w:cstheme="majorBidi"/>
          <w:b/>
          <w:bCs/>
          <w:sz w:val="26"/>
          <w:szCs w:val="26"/>
        </w:rPr>
        <w:t xml:space="preserve"> rate</w:t>
      </w:r>
      <w:r w:rsidR="00FF4285" w:rsidRPr="00335349">
        <w:rPr>
          <w:rFonts w:asciiTheme="majorBidi" w:hAnsiTheme="majorBidi" w:cstheme="majorBidi"/>
          <w:b/>
          <w:bCs/>
          <w:sz w:val="26"/>
          <w:szCs w:val="26"/>
        </w:rPr>
        <w:t xml:space="preserve"> (Final </w:t>
      </w:r>
      <w:r w:rsidR="0089053E" w:rsidRPr="00335349">
        <w:rPr>
          <w:rFonts w:asciiTheme="majorBidi" w:hAnsiTheme="majorBidi" w:cstheme="majorBidi"/>
          <w:b/>
          <w:bCs/>
          <w:sz w:val="26"/>
          <w:szCs w:val="26"/>
        </w:rPr>
        <w:t>FC</w:t>
      </w:r>
      <w:r w:rsidR="006518EC" w:rsidRPr="00335349">
        <w:rPr>
          <w:rFonts w:asciiTheme="majorBidi" w:hAnsiTheme="majorBidi" w:cstheme="majorBidi"/>
          <w:b/>
          <w:bCs/>
          <w:sz w:val="26"/>
          <w:szCs w:val="26"/>
        </w:rPr>
        <w:t>R</w:t>
      </w:r>
      <w:r w:rsidR="00FF4285" w:rsidRPr="00335349">
        <w:rPr>
          <w:rFonts w:asciiTheme="majorBidi" w:hAnsiTheme="majorBidi" w:cstheme="majorBidi"/>
          <w:b/>
          <w:bCs/>
          <w:sz w:val="26"/>
          <w:szCs w:val="26"/>
        </w:rPr>
        <w:t>)</w:t>
      </w:r>
      <w:r w:rsidR="0089053E" w:rsidRPr="00335349">
        <w:rPr>
          <w:rFonts w:asciiTheme="majorBidi" w:hAnsiTheme="majorBidi" w:cstheme="majorBidi"/>
          <w:b/>
          <w:bCs/>
          <w:sz w:val="26"/>
          <w:szCs w:val="26"/>
        </w:rPr>
        <w:t xml:space="preserve">, TC, TR, Net profit (NP), and total variable cost (TVC) for the experimental groups. </w:t>
      </w:r>
    </w:p>
    <w:p w14:paraId="5FA5F36C" w14:textId="1434EF1E" w:rsidR="00857E08" w:rsidRPr="00335349" w:rsidRDefault="00857E08" w:rsidP="00C73E43">
      <w:pPr>
        <w:bidi w:val="0"/>
        <w:spacing w:line="360" w:lineRule="auto"/>
        <w:ind w:firstLine="720"/>
        <w:jc w:val="both"/>
        <w:rPr>
          <w:rFonts w:asciiTheme="majorBidi" w:hAnsiTheme="majorBidi" w:cstheme="majorBidi"/>
          <w:sz w:val="24"/>
          <w:szCs w:val="24"/>
        </w:rPr>
      </w:pPr>
      <w:r w:rsidRPr="00335349">
        <w:rPr>
          <w:rFonts w:asciiTheme="majorBidi" w:hAnsiTheme="majorBidi" w:cstheme="majorBidi"/>
          <w:sz w:val="24"/>
          <w:szCs w:val="24"/>
        </w:rPr>
        <w:t xml:space="preserve">Results in </w:t>
      </w:r>
      <w:r w:rsidR="0089053E" w:rsidRPr="00335349">
        <w:rPr>
          <w:rFonts w:asciiTheme="majorBidi" w:hAnsiTheme="majorBidi" w:cstheme="majorBidi"/>
          <w:sz w:val="24"/>
          <w:szCs w:val="24"/>
        </w:rPr>
        <w:t>Table (</w:t>
      </w:r>
      <w:r w:rsidR="001E63E3" w:rsidRPr="00335349">
        <w:rPr>
          <w:rFonts w:asciiTheme="majorBidi" w:hAnsiTheme="majorBidi" w:cstheme="majorBidi"/>
          <w:sz w:val="24"/>
          <w:szCs w:val="24"/>
        </w:rPr>
        <w:t>2</w:t>
      </w:r>
      <w:r w:rsidR="0089053E" w:rsidRPr="00335349">
        <w:rPr>
          <w:rFonts w:asciiTheme="majorBidi" w:hAnsiTheme="majorBidi" w:cstheme="majorBidi"/>
          <w:sz w:val="24"/>
          <w:szCs w:val="24"/>
        </w:rPr>
        <w:t xml:space="preserve">) </w:t>
      </w:r>
      <w:r w:rsidRPr="00335349">
        <w:rPr>
          <w:rFonts w:asciiTheme="majorBidi" w:hAnsiTheme="majorBidi" w:cstheme="majorBidi"/>
          <w:sz w:val="24"/>
          <w:szCs w:val="24"/>
        </w:rPr>
        <w:t xml:space="preserve">showed </w:t>
      </w:r>
      <w:r w:rsidR="006518EC" w:rsidRPr="00335349">
        <w:rPr>
          <w:rFonts w:asciiTheme="majorBidi" w:hAnsiTheme="majorBidi" w:cstheme="majorBidi"/>
          <w:sz w:val="24"/>
          <w:szCs w:val="24"/>
        </w:rPr>
        <w:t>h</w:t>
      </w:r>
      <w:r w:rsidRPr="00335349">
        <w:rPr>
          <w:rFonts w:asciiTheme="majorBidi" w:hAnsiTheme="majorBidi" w:cstheme="majorBidi"/>
          <w:sz w:val="24"/>
          <w:szCs w:val="24"/>
        </w:rPr>
        <w:t xml:space="preserve">igh positive correlation </w:t>
      </w:r>
      <w:r w:rsidR="006518EC" w:rsidRPr="00335349">
        <w:rPr>
          <w:rFonts w:asciiTheme="majorBidi" w:hAnsiTheme="majorBidi" w:cstheme="majorBidi"/>
          <w:sz w:val="24"/>
          <w:szCs w:val="24"/>
        </w:rPr>
        <w:t>among</w:t>
      </w:r>
      <w:r w:rsidRPr="00335349">
        <w:rPr>
          <w:rFonts w:asciiTheme="majorBidi" w:hAnsiTheme="majorBidi" w:cstheme="majorBidi"/>
          <w:sz w:val="24"/>
          <w:szCs w:val="24"/>
          <w:rtl/>
        </w:rPr>
        <w:t xml:space="preserve"> </w:t>
      </w:r>
      <w:r w:rsidRPr="00335349">
        <w:rPr>
          <w:rFonts w:asciiTheme="majorBidi" w:hAnsiTheme="majorBidi" w:cstheme="majorBidi"/>
          <w:sz w:val="24"/>
          <w:szCs w:val="24"/>
          <w:lang w:val="pt-BR"/>
        </w:rPr>
        <w:t>Final BWG, Final</w:t>
      </w:r>
      <w:r w:rsidRPr="00335349">
        <w:rPr>
          <w:rFonts w:asciiTheme="majorBidi" w:hAnsiTheme="majorBidi" w:cstheme="majorBidi"/>
          <w:sz w:val="24"/>
          <w:szCs w:val="24"/>
          <w:rtl/>
        </w:rPr>
        <w:t xml:space="preserve"> </w:t>
      </w:r>
      <w:r w:rsidR="006518EC" w:rsidRPr="00335349">
        <w:rPr>
          <w:rFonts w:asciiTheme="majorBidi" w:hAnsiTheme="majorBidi" w:cstheme="majorBidi"/>
          <w:sz w:val="24"/>
          <w:szCs w:val="24"/>
          <w:lang w:val="pt-BR"/>
        </w:rPr>
        <w:t>BW</w:t>
      </w:r>
      <w:r w:rsidRPr="00335349">
        <w:rPr>
          <w:rFonts w:asciiTheme="majorBidi" w:hAnsiTheme="majorBidi" w:cstheme="majorBidi"/>
          <w:sz w:val="24"/>
          <w:szCs w:val="24"/>
          <w:lang w:val="pt-BR"/>
        </w:rPr>
        <w:t xml:space="preserve"> (</w:t>
      </w:r>
      <w:r w:rsidRPr="00335349">
        <w:rPr>
          <w:rFonts w:asciiTheme="majorBidi" w:hAnsiTheme="majorBidi" w:cstheme="majorBidi"/>
          <w:sz w:val="24"/>
          <w:szCs w:val="24"/>
        </w:rPr>
        <w:t xml:space="preserve">1.00); </w:t>
      </w:r>
      <w:r w:rsidRPr="00335349">
        <w:rPr>
          <w:rFonts w:asciiTheme="majorBidi" w:hAnsiTheme="majorBidi" w:cstheme="majorBidi"/>
          <w:sz w:val="24"/>
          <w:szCs w:val="24"/>
          <w:lang w:val="pt-BR"/>
        </w:rPr>
        <w:t>Final FCR, TFI (0.939)</w:t>
      </w:r>
      <w:r w:rsidRPr="00335349">
        <w:rPr>
          <w:rFonts w:asciiTheme="majorBidi" w:hAnsiTheme="majorBidi" w:cstheme="majorBidi"/>
          <w:sz w:val="24"/>
          <w:szCs w:val="24"/>
        </w:rPr>
        <w:t xml:space="preserve">; TC, TFI (0.999); TC, Final FCR (0.942); </w:t>
      </w:r>
      <w:r w:rsidR="00497069" w:rsidRPr="00335349">
        <w:rPr>
          <w:rFonts w:asciiTheme="majorBidi" w:hAnsiTheme="majorBidi" w:cstheme="majorBidi"/>
          <w:sz w:val="24"/>
          <w:szCs w:val="24"/>
        </w:rPr>
        <w:t>TR</w:t>
      </w:r>
      <w:r w:rsidRPr="00335349">
        <w:rPr>
          <w:rFonts w:asciiTheme="majorBidi" w:hAnsiTheme="majorBidi" w:cstheme="majorBidi"/>
          <w:sz w:val="24"/>
          <w:szCs w:val="24"/>
        </w:rPr>
        <w:t xml:space="preserve">, Final </w:t>
      </w:r>
      <w:r w:rsidR="00497069" w:rsidRPr="00335349">
        <w:rPr>
          <w:rFonts w:asciiTheme="majorBidi" w:hAnsiTheme="majorBidi" w:cstheme="majorBidi"/>
          <w:sz w:val="24"/>
          <w:szCs w:val="24"/>
        </w:rPr>
        <w:t>BW</w:t>
      </w:r>
      <w:r w:rsidRPr="00335349">
        <w:rPr>
          <w:rFonts w:asciiTheme="majorBidi" w:hAnsiTheme="majorBidi" w:cstheme="majorBidi"/>
          <w:sz w:val="24"/>
          <w:szCs w:val="24"/>
        </w:rPr>
        <w:t xml:space="preserve">. (1.00); </w:t>
      </w:r>
      <w:r w:rsidR="00497069" w:rsidRPr="00335349">
        <w:rPr>
          <w:rFonts w:asciiTheme="majorBidi" w:hAnsiTheme="majorBidi" w:cstheme="majorBidi"/>
          <w:sz w:val="24"/>
          <w:szCs w:val="24"/>
        </w:rPr>
        <w:t>TR</w:t>
      </w:r>
      <w:r w:rsidRPr="00335349">
        <w:rPr>
          <w:rFonts w:asciiTheme="majorBidi" w:hAnsiTheme="majorBidi" w:cstheme="majorBidi"/>
          <w:sz w:val="24"/>
          <w:szCs w:val="24"/>
        </w:rPr>
        <w:t xml:space="preserve">, Final BWG (1.00); </w:t>
      </w:r>
      <w:r w:rsidR="00497069" w:rsidRPr="00335349">
        <w:rPr>
          <w:rFonts w:asciiTheme="majorBidi" w:hAnsiTheme="majorBidi" w:cstheme="majorBidi"/>
          <w:sz w:val="24"/>
          <w:szCs w:val="24"/>
        </w:rPr>
        <w:t>NP</w:t>
      </w:r>
      <w:r w:rsidRPr="00335349">
        <w:rPr>
          <w:rFonts w:asciiTheme="majorBidi" w:hAnsiTheme="majorBidi" w:cstheme="majorBidi"/>
          <w:sz w:val="24"/>
          <w:szCs w:val="24"/>
        </w:rPr>
        <w:t xml:space="preserve">, Final </w:t>
      </w:r>
      <w:r w:rsidR="00497069" w:rsidRPr="00335349">
        <w:rPr>
          <w:rFonts w:asciiTheme="majorBidi" w:hAnsiTheme="majorBidi" w:cstheme="majorBidi"/>
          <w:sz w:val="24"/>
          <w:szCs w:val="24"/>
        </w:rPr>
        <w:t>BW</w:t>
      </w:r>
      <w:r w:rsidRPr="00335349">
        <w:rPr>
          <w:rFonts w:asciiTheme="majorBidi" w:hAnsiTheme="majorBidi" w:cstheme="majorBidi"/>
          <w:sz w:val="24"/>
          <w:szCs w:val="24"/>
        </w:rPr>
        <w:t xml:space="preserve"> (0.921); </w:t>
      </w:r>
      <w:r w:rsidR="00497069" w:rsidRPr="00335349">
        <w:rPr>
          <w:rFonts w:asciiTheme="majorBidi" w:hAnsiTheme="majorBidi" w:cstheme="majorBidi"/>
          <w:sz w:val="24"/>
          <w:szCs w:val="24"/>
        </w:rPr>
        <w:t>NP</w:t>
      </w:r>
      <w:r w:rsidRPr="00335349">
        <w:rPr>
          <w:rFonts w:asciiTheme="majorBidi" w:hAnsiTheme="majorBidi" w:cstheme="majorBidi"/>
          <w:sz w:val="24"/>
          <w:szCs w:val="24"/>
        </w:rPr>
        <w:t xml:space="preserve">, Final BWG (0.920); </w:t>
      </w:r>
      <w:r w:rsidR="00497069" w:rsidRPr="00335349">
        <w:rPr>
          <w:rFonts w:asciiTheme="majorBidi" w:hAnsiTheme="majorBidi" w:cstheme="majorBidi"/>
          <w:sz w:val="24"/>
          <w:szCs w:val="24"/>
        </w:rPr>
        <w:t>NP</w:t>
      </w:r>
      <w:r w:rsidRPr="00335349">
        <w:rPr>
          <w:rFonts w:asciiTheme="majorBidi" w:hAnsiTheme="majorBidi" w:cstheme="majorBidi"/>
          <w:sz w:val="24"/>
          <w:szCs w:val="24"/>
        </w:rPr>
        <w:t xml:space="preserve">, </w:t>
      </w:r>
      <w:r w:rsidR="00497069" w:rsidRPr="00335349">
        <w:rPr>
          <w:rFonts w:asciiTheme="majorBidi" w:hAnsiTheme="majorBidi" w:cstheme="majorBidi"/>
          <w:sz w:val="24"/>
          <w:szCs w:val="24"/>
        </w:rPr>
        <w:t>TR</w:t>
      </w:r>
      <w:r w:rsidRPr="00335349">
        <w:rPr>
          <w:rFonts w:asciiTheme="majorBidi" w:hAnsiTheme="majorBidi" w:cstheme="majorBidi"/>
          <w:sz w:val="24"/>
          <w:szCs w:val="24"/>
        </w:rPr>
        <w:t xml:space="preserve"> (0.917); TVC, TFI (0.999); TVC, Final FCR (0.947); TVC, TC (0.999). </w:t>
      </w:r>
      <w:r w:rsidR="00497069" w:rsidRPr="00335349">
        <w:rPr>
          <w:rFonts w:asciiTheme="majorBidi" w:hAnsiTheme="majorBidi" w:cstheme="majorBidi"/>
          <w:sz w:val="24"/>
          <w:szCs w:val="24"/>
        </w:rPr>
        <w:t>W</w:t>
      </w:r>
      <w:r w:rsidRPr="00335349">
        <w:rPr>
          <w:rFonts w:asciiTheme="majorBidi" w:hAnsiTheme="majorBidi" w:cstheme="majorBidi"/>
          <w:sz w:val="24"/>
          <w:szCs w:val="24"/>
        </w:rPr>
        <w:t xml:space="preserve">hile </w:t>
      </w:r>
      <w:r w:rsidR="00497069" w:rsidRPr="00335349">
        <w:rPr>
          <w:rFonts w:asciiTheme="majorBidi" w:hAnsiTheme="majorBidi" w:cstheme="majorBidi"/>
          <w:sz w:val="24"/>
          <w:szCs w:val="24"/>
        </w:rPr>
        <w:t>h</w:t>
      </w:r>
      <w:r w:rsidRPr="00335349">
        <w:rPr>
          <w:rFonts w:asciiTheme="majorBidi" w:hAnsiTheme="majorBidi" w:cstheme="majorBidi"/>
          <w:sz w:val="24"/>
          <w:szCs w:val="24"/>
        </w:rPr>
        <w:t xml:space="preserve">igh negative correlation was found </w:t>
      </w:r>
      <w:r w:rsidR="00497069" w:rsidRPr="00335349">
        <w:rPr>
          <w:rFonts w:asciiTheme="majorBidi" w:hAnsiTheme="majorBidi" w:cstheme="majorBidi"/>
          <w:sz w:val="24"/>
          <w:szCs w:val="24"/>
        </w:rPr>
        <w:t>among</w:t>
      </w:r>
      <w:r w:rsidRPr="00335349">
        <w:rPr>
          <w:rFonts w:asciiTheme="majorBidi" w:hAnsiTheme="majorBidi" w:cstheme="majorBidi"/>
          <w:sz w:val="24"/>
          <w:szCs w:val="24"/>
        </w:rPr>
        <w:t xml:space="preserve"> </w:t>
      </w:r>
      <w:r w:rsidRPr="00335349">
        <w:rPr>
          <w:rFonts w:asciiTheme="majorBidi" w:hAnsiTheme="majorBidi" w:cstheme="majorBidi"/>
          <w:sz w:val="24"/>
          <w:szCs w:val="24"/>
          <w:lang w:val="pt-BR"/>
        </w:rPr>
        <w:t xml:space="preserve">TFI, Final </w:t>
      </w:r>
      <w:r w:rsidR="00497069" w:rsidRPr="00335349">
        <w:rPr>
          <w:rFonts w:asciiTheme="majorBidi" w:hAnsiTheme="majorBidi" w:cstheme="majorBidi"/>
          <w:sz w:val="24"/>
          <w:szCs w:val="24"/>
          <w:lang w:val="pt-BR"/>
        </w:rPr>
        <w:t>BW</w:t>
      </w:r>
      <w:r w:rsidRPr="00335349">
        <w:rPr>
          <w:rFonts w:asciiTheme="majorBidi" w:hAnsiTheme="majorBidi" w:cstheme="majorBidi"/>
          <w:sz w:val="24"/>
          <w:szCs w:val="24"/>
          <w:lang w:val="pt-BR"/>
        </w:rPr>
        <w:t xml:space="preserve"> (-0.536)</w:t>
      </w:r>
      <w:r w:rsidRPr="00335349">
        <w:rPr>
          <w:rFonts w:asciiTheme="majorBidi" w:hAnsiTheme="majorBidi" w:cstheme="majorBidi"/>
          <w:sz w:val="24"/>
          <w:szCs w:val="24"/>
        </w:rPr>
        <w:t xml:space="preserve">; </w:t>
      </w:r>
      <w:r w:rsidRPr="00335349">
        <w:rPr>
          <w:rFonts w:asciiTheme="majorBidi" w:hAnsiTheme="majorBidi" w:cstheme="majorBidi"/>
          <w:sz w:val="24"/>
          <w:szCs w:val="24"/>
          <w:lang w:val="pt-BR"/>
        </w:rPr>
        <w:t>Final BWG, TFI (-0.535)</w:t>
      </w:r>
      <w:r w:rsidRPr="00335349">
        <w:rPr>
          <w:rFonts w:asciiTheme="majorBidi" w:hAnsiTheme="majorBidi" w:cstheme="majorBidi"/>
          <w:sz w:val="24"/>
          <w:szCs w:val="24"/>
        </w:rPr>
        <w:t xml:space="preserve">; </w:t>
      </w:r>
      <w:r w:rsidRPr="00335349">
        <w:rPr>
          <w:rFonts w:asciiTheme="majorBidi" w:hAnsiTheme="majorBidi" w:cstheme="majorBidi"/>
          <w:sz w:val="24"/>
          <w:szCs w:val="24"/>
          <w:lang w:val="pt-BR"/>
        </w:rPr>
        <w:t xml:space="preserve">Final FCR, Final </w:t>
      </w:r>
      <w:r w:rsidR="00497069" w:rsidRPr="00335349">
        <w:rPr>
          <w:rFonts w:asciiTheme="majorBidi" w:hAnsiTheme="majorBidi" w:cstheme="majorBidi"/>
          <w:sz w:val="24"/>
          <w:szCs w:val="24"/>
          <w:lang w:val="pt-BR"/>
        </w:rPr>
        <w:t>BW</w:t>
      </w:r>
      <w:r w:rsidRPr="00335349">
        <w:rPr>
          <w:rFonts w:asciiTheme="majorBidi" w:hAnsiTheme="majorBidi" w:cstheme="majorBidi"/>
          <w:sz w:val="24"/>
          <w:szCs w:val="24"/>
          <w:lang w:val="pt-BR"/>
        </w:rPr>
        <w:t xml:space="preserve"> (-0.792)</w:t>
      </w:r>
      <w:r w:rsidRPr="00335349">
        <w:rPr>
          <w:rFonts w:asciiTheme="majorBidi" w:hAnsiTheme="majorBidi" w:cstheme="majorBidi"/>
          <w:sz w:val="24"/>
          <w:szCs w:val="24"/>
        </w:rPr>
        <w:t xml:space="preserve">; </w:t>
      </w:r>
      <w:r w:rsidRPr="00335349">
        <w:rPr>
          <w:rFonts w:asciiTheme="majorBidi" w:hAnsiTheme="majorBidi" w:cstheme="majorBidi"/>
          <w:sz w:val="24"/>
          <w:szCs w:val="24"/>
          <w:lang w:val="pt-BR"/>
        </w:rPr>
        <w:t>Final FCR, Final BWG (-0.792)</w:t>
      </w:r>
      <w:r w:rsidRPr="00335349">
        <w:rPr>
          <w:rFonts w:asciiTheme="majorBidi" w:hAnsiTheme="majorBidi" w:cstheme="majorBidi"/>
          <w:sz w:val="24"/>
          <w:szCs w:val="24"/>
        </w:rPr>
        <w:t xml:space="preserve">; </w:t>
      </w:r>
      <w:r w:rsidRPr="00335349">
        <w:rPr>
          <w:rFonts w:asciiTheme="majorBidi" w:hAnsiTheme="majorBidi" w:cstheme="majorBidi"/>
          <w:sz w:val="24"/>
          <w:szCs w:val="24"/>
          <w:lang w:val="pt-BR"/>
        </w:rPr>
        <w:t xml:space="preserve">TC, Final </w:t>
      </w:r>
      <w:r w:rsidR="00497069" w:rsidRPr="00335349">
        <w:rPr>
          <w:rFonts w:asciiTheme="majorBidi" w:hAnsiTheme="majorBidi" w:cstheme="majorBidi"/>
          <w:sz w:val="24"/>
          <w:szCs w:val="24"/>
          <w:lang w:val="pt-BR"/>
        </w:rPr>
        <w:t>BW</w:t>
      </w:r>
      <w:r w:rsidRPr="00335349">
        <w:rPr>
          <w:rFonts w:asciiTheme="majorBidi" w:hAnsiTheme="majorBidi" w:cstheme="majorBidi"/>
          <w:sz w:val="24"/>
          <w:szCs w:val="24"/>
          <w:lang w:val="pt-BR"/>
        </w:rPr>
        <w:t xml:space="preserve"> (-0.549)</w:t>
      </w:r>
      <w:r w:rsidRPr="00335349">
        <w:rPr>
          <w:rFonts w:asciiTheme="majorBidi" w:hAnsiTheme="majorBidi" w:cstheme="majorBidi"/>
          <w:sz w:val="24"/>
          <w:szCs w:val="24"/>
        </w:rPr>
        <w:t xml:space="preserve">; </w:t>
      </w:r>
      <w:r w:rsidRPr="00335349">
        <w:rPr>
          <w:rFonts w:asciiTheme="majorBidi" w:hAnsiTheme="majorBidi" w:cstheme="majorBidi"/>
          <w:sz w:val="24"/>
          <w:szCs w:val="24"/>
          <w:lang w:val="pt-BR"/>
        </w:rPr>
        <w:t>TC, Final BWG (-0.548)</w:t>
      </w:r>
      <w:r w:rsidRPr="00335349">
        <w:rPr>
          <w:rFonts w:asciiTheme="majorBidi" w:hAnsiTheme="majorBidi" w:cstheme="majorBidi"/>
          <w:sz w:val="24"/>
          <w:szCs w:val="24"/>
        </w:rPr>
        <w:t xml:space="preserve">; </w:t>
      </w:r>
      <w:r w:rsidR="00497069" w:rsidRPr="00335349">
        <w:rPr>
          <w:rFonts w:asciiTheme="majorBidi" w:hAnsiTheme="majorBidi" w:cstheme="majorBidi"/>
          <w:sz w:val="24"/>
          <w:szCs w:val="24"/>
          <w:lang w:val="pt-BR"/>
        </w:rPr>
        <w:t>TR</w:t>
      </w:r>
      <w:r w:rsidRPr="00335349">
        <w:rPr>
          <w:rFonts w:asciiTheme="majorBidi" w:hAnsiTheme="majorBidi" w:cstheme="majorBidi"/>
          <w:sz w:val="24"/>
          <w:szCs w:val="24"/>
          <w:lang w:val="pt-BR"/>
        </w:rPr>
        <w:t>, TFI (-0.529)</w:t>
      </w:r>
      <w:r w:rsidRPr="00335349">
        <w:rPr>
          <w:rFonts w:asciiTheme="majorBidi" w:hAnsiTheme="majorBidi" w:cstheme="majorBidi"/>
          <w:sz w:val="24"/>
          <w:szCs w:val="24"/>
        </w:rPr>
        <w:t xml:space="preserve">; </w:t>
      </w:r>
      <w:r w:rsidR="00497069" w:rsidRPr="00335349">
        <w:rPr>
          <w:rFonts w:asciiTheme="majorBidi" w:hAnsiTheme="majorBidi" w:cstheme="majorBidi"/>
          <w:sz w:val="24"/>
          <w:szCs w:val="24"/>
        </w:rPr>
        <w:t>TR</w:t>
      </w:r>
      <w:r w:rsidRPr="00335349">
        <w:rPr>
          <w:rFonts w:asciiTheme="majorBidi" w:hAnsiTheme="majorBidi" w:cstheme="majorBidi"/>
          <w:sz w:val="24"/>
          <w:szCs w:val="24"/>
        </w:rPr>
        <w:t xml:space="preserve">, Final FCR (-0.787); TC, </w:t>
      </w:r>
      <w:r w:rsidR="00497069" w:rsidRPr="00335349">
        <w:rPr>
          <w:rFonts w:asciiTheme="majorBidi" w:hAnsiTheme="majorBidi" w:cstheme="majorBidi"/>
          <w:sz w:val="24"/>
          <w:szCs w:val="24"/>
        </w:rPr>
        <w:t>TR</w:t>
      </w:r>
      <w:r w:rsidRPr="00335349">
        <w:rPr>
          <w:rFonts w:asciiTheme="majorBidi" w:hAnsiTheme="majorBidi" w:cstheme="majorBidi"/>
          <w:sz w:val="24"/>
          <w:szCs w:val="24"/>
        </w:rPr>
        <w:t xml:space="preserve"> (-0.542); </w:t>
      </w:r>
      <w:r w:rsidR="00497069" w:rsidRPr="00335349">
        <w:rPr>
          <w:rFonts w:asciiTheme="majorBidi" w:hAnsiTheme="majorBidi" w:cstheme="majorBidi"/>
          <w:sz w:val="24"/>
          <w:szCs w:val="24"/>
        </w:rPr>
        <w:t>NP</w:t>
      </w:r>
      <w:r w:rsidRPr="00335349">
        <w:rPr>
          <w:rFonts w:asciiTheme="majorBidi" w:hAnsiTheme="majorBidi" w:cstheme="majorBidi"/>
          <w:sz w:val="24"/>
          <w:szCs w:val="24"/>
        </w:rPr>
        <w:t xml:space="preserve">, TFI (-0.822); </w:t>
      </w:r>
      <w:r w:rsidR="00497069" w:rsidRPr="00335349">
        <w:rPr>
          <w:rFonts w:asciiTheme="majorBidi" w:hAnsiTheme="majorBidi" w:cstheme="majorBidi"/>
          <w:sz w:val="24"/>
          <w:szCs w:val="24"/>
        </w:rPr>
        <w:t>NP</w:t>
      </w:r>
      <w:r w:rsidRPr="00335349">
        <w:rPr>
          <w:rFonts w:asciiTheme="majorBidi" w:hAnsiTheme="majorBidi" w:cstheme="majorBidi"/>
          <w:sz w:val="24"/>
          <w:szCs w:val="24"/>
        </w:rPr>
        <w:t xml:space="preserve">, Final FCR (-0.966); </w:t>
      </w:r>
      <w:r w:rsidR="00497069" w:rsidRPr="00335349">
        <w:rPr>
          <w:rFonts w:asciiTheme="majorBidi" w:hAnsiTheme="majorBidi" w:cstheme="majorBidi"/>
          <w:sz w:val="24"/>
          <w:szCs w:val="24"/>
        </w:rPr>
        <w:t>NP</w:t>
      </w:r>
      <w:r w:rsidRPr="00335349">
        <w:rPr>
          <w:rFonts w:asciiTheme="majorBidi" w:hAnsiTheme="majorBidi" w:cstheme="majorBidi"/>
          <w:sz w:val="24"/>
          <w:szCs w:val="24"/>
        </w:rPr>
        <w:t xml:space="preserve">, TC (-0. 831); TVC, Final </w:t>
      </w:r>
      <w:r w:rsidR="00497069" w:rsidRPr="00335349">
        <w:rPr>
          <w:rFonts w:asciiTheme="majorBidi" w:hAnsiTheme="majorBidi" w:cstheme="majorBidi"/>
          <w:sz w:val="24"/>
          <w:szCs w:val="24"/>
        </w:rPr>
        <w:t>BW</w:t>
      </w:r>
      <w:r w:rsidRPr="00335349">
        <w:rPr>
          <w:rFonts w:asciiTheme="majorBidi" w:hAnsiTheme="majorBidi" w:cstheme="majorBidi"/>
          <w:sz w:val="24"/>
          <w:szCs w:val="24"/>
        </w:rPr>
        <w:t xml:space="preserve"> (-0.559); TVC, Final BWG (-0.559); TVC, </w:t>
      </w:r>
      <w:r w:rsidR="00497069" w:rsidRPr="00335349">
        <w:rPr>
          <w:rFonts w:asciiTheme="majorBidi" w:hAnsiTheme="majorBidi" w:cstheme="majorBidi"/>
          <w:sz w:val="24"/>
          <w:szCs w:val="24"/>
        </w:rPr>
        <w:t>TR</w:t>
      </w:r>
      <w:r w:rsidRPr="00335349">
        <w:rPr>
          <w:rFonts w:asciiTheme="majorBidi" w:hAnsiTheme="majorBidi" w:cstheme="majorBidi"/>
          <w:sz w:val="24"/>
          <w:szCs w:val="24"/>
        </w:rPr>
        <w:t xml:space="preserve"> (-0.552); TVC, </w:t>
      </w:r>
      <w:r w:rsidR="00497069" w:rsidRPr="00335349">
        <w:rPr>
          <w:rFonts w:asciiTheme="majorBidi" w:hAnsiTheme="majorBidi" w:cstheme="majorBidi"/>
          <w:sz w:val="24"/>
          <w:szCs w:val="24"/>
        </w:rPr>
        <w:t>NP</w:t>
      </w:r>
      <w:r w:rsidRPr="00335349">
        <w:rPr>
          <w:rFonts w:asciiTheme="majorBidi" w:hAnsiTheme="majorBidi" w:cstheme="majorBidi"/>
          <w:sz w:val="24"/>
          <w:szCs w:val="24"/>
        </w:rPr>
        <w:t xml:space="preserve"> (-0.838)</w:t>
      </w:r>
    </w:p>
    <w:p w14:paraId="6190C22F" w14:textId="3BBB997D" w:rsidR="0075357F" w:rsidRPr="00335349" w:rsidRDefault="0075357F" w:rsidP="00C73E43">
      <w:pPr>
        <w:bidi w:val="0"/>
        <w:spacing w:line="360" w:lineRule="auto"/>
        <w:jc w:val="both"/>
        <w:rPr>
          <w:rFonts w:asciiTheme="majorBidi" w:hAnsiTheme="majorBidi" w:cstheme="majorBidi"/>
          <w:b/>
          <w:bCs/>
          <w:sz w:val="26"/>
          <w:szCs w:val="26"/>
        </w:rPr>
      </w:pPr>
      <w:r w:rsidRPr="00335349">
        <w:rPr>
          <w:rFonts w:asciiTheme="majorBidi" w:hAnsiTheme="majorBidi" w:cstheme="majorBidi"/>
          <w:b/>
          <w:bCs/>
          <w:sz w:val="26"/>
          <w:szCs w:val="26"/>
        </w:rPr>
        <w:t>3.</w:t>
      </w:r>
      <w:r w:rsidR="0089053E" w:rsidRPr="00335349">
        <w:rPr>
          <w:rFonts w:asciiTheme="majorBidi" w:hAnsiTheme="majorBidi" w:cstheme="majorBidi"/>
          <w:b/>
          <w:bCs/>
          <w:sz w:val="26"/>
          <w:szCs w:val="26"/>
        </w:rPr>
        <w:t>2</w:t>
      </w:r>
      <w:r w:rsidRPr="00335349">
        <w:rPr>
          <w:rFonts w:asciiTheme="majorBidi" w:hAnsiTheme="majorBidi" w:cstheme="majorBidi"/>
          <w:b/>
          <w:bCs/>
          <w:sz w:val="26"/>
          <w:szCs w:val="26"/>
        </w:rPr>
        <w:t xml:space="preserve">. Effect of </w:t>
      </w:r>
      <w:r w:rsidR="001951D6" w:rsidRPr="00335349">
        <w:rPr>
          <w:rFonts w:asciiTheme="majorBidi" w:hAnsiTheme="majorBidi" w:cstheme="majorBidi"/>
          <w:b/>
          <w:bCs/>
          <w:sz w:val="26"/>
          <w:szCs w:val="26"/>
        </w:rPr>
        <w:t>TFI</w:t>
      </w:r>
      <w:r w:rsidRPr="00335349">
        <w:rPr>
          <w:rFonts w:asciiTheme="majorBidi" w:hAnsiTheme="majorBidi" w:cstheme="majorBidi"/>
          <w:b/>
          <w:bCs/>
          <w:sz w:val="26"/>
          <w:szCs w:val="26"/>
        </w:rPr>
        <w:t xml:space="preserve"> on </w:t>
      </w:r>
      <w:r w:rsidR="001951D6" w:rsidRPr="00335349">
        <w:rPr>
          <w:rFonts w:asciiTheme="majorBidi" w:hAnsiTheme="majorBidi" w:cstheme="majorBidi"/>
          <w:b/>
          <w:bCs/>
          <w:sz w:val="26"/>
          <w:szCs w:val="26"/>
        </w:rPr>
        <w:t>BW</w:t>
      </w:r>
      <w:r w:rsidRPr="00335349">
        <w:rPr>
          <w:rFonts w:asciiTheme="majorBidi" w:hAnsiTheme="majorBidi" w:cstheme="majorBidi"/>
          <w:b/>
          <w:bCs/>
          <w:sz w:val="26"/>
          <w:szCs w:val="26"/>
        </w:rPr>
        <w:t>.</w:t>
      </w:r>
    </w:p>
    <w:p w14:paraId="097673D2" w14:textId="59BE3054" w:rsidR="0075357F" w:rsidRPr="00335349" w:rsidRDefault="00534979" w:rsidP="00C73E43">
      <w:pPr>
        <w:bidi w:val="0"/>
        <w:spacing w:line="360" w:lineRule="auto"/>
        <w:ind w:firstLine="720"/>
        <w:jc w:val="both"/>
        <w:rPr>
          <w:rFonts w:asciiTheme="majorBidi" w:hAnsiTheme="majorBidi" w:cstheme="majorBidi"/>
          <w:sz w:val="24"/>
          <w:szCs w:val="24"/>
        </w:rPr>
      </w:pPr>
      <w:bookmarkStart w:id="4" w:name="_Hlk70463283"/>
      <w:r w:rsidRPr="00335349">
        <w:rPr>
          <w:rFonts w:asciiTheme="majorBidi" w:hAnsiTheme="majorBidi" w:cstheme="majorBidi"/>
          <w:sz w:val="24"/>
          <w:szCs w:val="24"/>
        </w:rPr>
        <w:t>Results in table (</w:t>
      </w:r>
      <w:r w:rsidR="001E63E3" w:rsidRPr="00335349">
        <w:rPr>
          <w:rFonts w:asciiTheme="majorBidi" w:hAnsiTheme="majorBidi" w:cstheme="majorBidi"/>
          <w:sz w:val="24"/>
          <w:szCs w:val="24"/>
        </w:rPr>
        <w:t>3</w:t>
      </w:r>
      <w:r w:rsidRPr="00335349">
        <w:rPr>
          <w:rFonts w:asciiTheme="majorBidi" w:hAnsiTheme="majorBidi" w:cstheme="majorBidi"/>
          <w:sz w:val="24"/>
          <w:szCs w:val="24"/>
        </w:rPr>
        <w:t xml:space="preserve">) </w:t>
      </w:r>
      <w:r w:rsidR="00E14E0B" w:rsidRPr="00335349">
        <w:rPr>
          <w:rFonts w:asciiTheme="majorBidi" w:hAnsiTheme="majorBidi" w:cstheme="majorBidi"/>
          <w:sz w:val="24"/>
          <w:szCs w:val="24"/>
        </w:rPr>
        <w:t>illustrated</w:t>
      </w:r>
      <w:r w:rsidRPr="00335349">
        <w:rPr>
          <w:rFonts w:asciiTheme="majorBidi" w:hAnsiTheme="majorBidi" w:cstheme="majorBidi"/>
          <w:sz w:val="24"/>
          <w:szCs w:val="24"/>
        </w:rPr>
        <w:t xml:space="preserve"> a significant </w:t>
      </w:r>
      <w:r w:rsidR="00CC14BC" w:rsidRPr="00335349">
        <w:rPr>
          <w:rFonts w:asciiTheme="majorBidi" w:hAnsiTheme="majorBidi" w:cstheme="majorBidi"/>
          <w:sz w:val="24"/>
          <w:szCs w:val="24"/>
        </w:rPr>
        <w:t>(</w:t>
      </w:r>
      <w:r w:rsidR="00CC14BC" w:rsidRPr="00335349">
        <w:rPr>
          <w:rFonts w:asciiTheme="majorBidi" w:hAnsiTheme="majorBidi" w:cstheme="majorBidi"/>
          <w:i/>
          <w:iCs/>
          <w:sz w:val="24"/>
          <w:szCs w:val="24"/>
        </w:rPr>
        <w:t>P</w:t>
      </w:r>
      <w:r w:rsidR="00CC14BC" w:rsidRPr="00335349">
        <w:rPr>
          <w:rFonts w:asciiTheme="majorBidi" w:hAnsiTheme="majorBidi" w:cstheme="majorBidi"/>
          <w:b/>
          <w:bCs/>
          <w:sz w:val="24"/>
          <w:szCs w:val="24"/>
        </w:rPr>
        <w:t xml:space="preserve"> ≤</w:t>
      </w:r>
      <w:r w:rsidR="00CC14BC" w:rsidRPr="00335349">
        <w:rPr>
          <w:rFonts w:asciiTheme="majorBidi" w:hAnsiTheme="majorBidi" w:cstheme="majorBidi"/>
          <w:sz w:val="24"/>
          <w:szCs w:val="24"/>
        </w:rPr>
        <w:t xml:space="preserve"> 0.01) total production function among the experimental groups, showing a significant effect of </w:t>
      </w:r>
      <w:r w:rsidR="005E5F06" w:rsidRPr="00335349">
        <w:rPr>
          <w:rFonts w:asciiTheme="majorBidi" w:hAnsiTheme="majorBidi" w:cstheme="majorBidi"/>
          <w:sz w:val="24"/>
          <w:szCs w:val="24"/>
        </w:rPr>
        <w:t xml:space="preserve">the </w:t>
      </w:r>
      <w:r w:rsidR="00CC14BC" w:rsidRPr="00335349">
        <w:rPr>
          <w:rFonts w:asciiTheme="majorBidi" w:hAnsiTheme="majorBidi" w:cstheme="majorBidi"/>
          <w:sz w:val="24"/>
          <w:szCs w:val="24"/>
        </w:rPr>
        <w:t>changes in TFI on BW</w:t>
      </w:r>
      <w:r w:rsidRPr="00335349">
        <w:rPr>
          <w:rFonts w:asciiTheme="majorBidi" w:hAnsiTheme="majorBidi" w:cstheme="majorBidi"/>
          <w:sz w:val="24"/>
          <w:szCs w:val="24"/>
        </w:rPr>
        <w:t>.</w:t>
      </w:r>
      <w:r w:rsidR="00CC14BC" w:rsidRPr="00335349">
        <w:rPr>
          <w:rFonts w:asciiTheme="majorBidi" w:eastAsia="Times New Roman" w:hAnsiTheme="majorBidi" w:cstheme="majorBidi"/>
          <w:sz w:val="24"/>
          <w:szCs w:val="24"/>
          <w:lang w:bidi="ar-EG"/>
        </w:rPr>
        <w:t xml:space="preserve"> </w:t>
      </w:r>
      <w:bookmarkEnd w:id="4"/>
      <w:r w:rsidR="0075357F" w:rsidRPr="00335349">
        <w:rPr>
          <w:rFonts w:asciiTheme="majorBidi" w:hAnsiTheme="majorBidi" w:cstheme="majorBidi"/>
          <w:sz w:val="24"/>
          <w:szCs w:val="24"/>
        </w:rPr>
        <w:t>As shown in tables (</w:t>
      </w:r>
      <w:r w:rsidR="00ED0C0E" w:rsidRPr="00335349">
        <w:rPr>
          <w:rFonts w:asciiTheme="majorBidi" w:hAnsiTheme="majorBidi" w:cstheme="majorBidi"/>
          <w:sz w:val="24"/>
          <w:szCs w:val="24"/>
        </w:rPr>
        <w:t xml:space="preserve">4 </w:t>
      </w:r>
      <w:r w:rsidR="002C1549" w:rsidRPr="00335349">
        <w:rPr>
          <w:rFonts w:asciiTheme="majorBidi" w:hAnsiTheme="majorBidi" w:cstheme="majorBidi"/>
          <w:sz w:val="24"/>
          <w:szCs w:val="24"/>
        </w:rPr>
        <w:t>-</w:t>
      </w:r>
      <w:r w:rsidR="003C6F74" w:rsidRPr="00335349">
        <w:rPr>
          <w:rFonts w:asciiTheme="majorBidi" w:hAnsiTheme="majorBidi" w:cstheme="majorBidi"/>
          <w:sz w:val="24"/>
          <w:szCs w:val="24"/>
        </w:rPr>
        <w:t>7</w:t>
      </w:r>
      <w:r w:rsidR="0075357F" w:rsidRPr="00335349">
        <w:rPr>
          <w:rFonts w:asciiTheme="majorBidi" w:hAnsiTheme="majorBidi" w:cstheme="majorBidi"/>
          <w:sz w:val="24"/>
          <w:szCs w:val="24"/>
        </w:rPr>
        <w:t xml:space="preserve">), there was a negative relationship between final </w:t>
      </w:r>
      <w:r w:rsidR="001F05FF" w:rsidRPr="00335349">
        <w:rPr>
          <w:rFonts w:asciiTheme="majorBidi" w:hAnsiTheme="majorBidi" w:cstheme="majorBidi"/>
          <w:sz w:val="24"/>
          <w:szCs w:val="24"/>
        </w:rPr>
        <w:t>BW</w:t>
      </w:r>
      <w:r w:rsidR="0075357F" w:rsidRPr="00335349">
        <w:rPr>
          <w:rFonts w:asciiTheme="majorBidi" w:hAnsiTheme="majorBidi" w:cstheme="majorBidi"/>
          <w:sz w:val="24"/>
          <w:szCs w:val="24"/>
        </w:rPr>
        <w:t xml:space="preserve"> and </w:t>
      </w:r>
      <w:r w:rsidR="001F05FF" w:rsidRPr="00335349">
        <w:rPr>
          <w:rFonts w:asciiTheme="majorBidi" w:hAnsiTheme="majorBidi" w:cstheme="majorBidi"/>
          <w:sz w:val="24"/>
          <w:szCs w:val="24"/>
        </w:rPr>
        <w:t>TFI</w:t>
      </w:r>
      <w:r w:rsidR="0075357F" w:rsidRPr="00335349">
        <w:rPr>
          <w:rFonts w:asciiTheme="majorBidi" w:hAnsiTheme="majorBidi" w:cstheme="majorBidi"/>
          <w:sz w:val="24"/>
          <w:szCs w:val="24"/>
        </w:rPr>
        <w:t xml:space="preserve"> for broiler chickens in all </w:t>
      </w:r>
      <w:r w:rsidRPr="00335349">
        <w:rPr>
          <w:rFonts w:asciiTheme="majorBidi" w:hAnsiTheme="majorBidi" w:cstheme="majorBidi"/>
          <w:sz w:val="24"/>
          <w:szCs w:val="24"/>
        </w:rPr>
        <w:t xml:space="preserve">experimental </w:t>
      </w:r>
      <w:r w:rsidR="0075357F" w:rsidRPr="00335349">
        <w:rPr>
          <w:rFonts w:asciiTheme="majorBidi" w:hAnsiTheme="majorBidi" w:cstheme="majorBidi"/>
          <w:sz w:val="24"/>
          <w:szCs w:val="24"/>
        </w:rPr>
        <w:t xml:space="preserve">groups except for group fed 4% </w:t>
      </w:r>
      <w:r w:rsidR="00E14E0B" w:rsidRPr="00335349">
        <w:rPr>
          <w:rFonts w:asciiTheme="majorBidi" w:hAnsiTheme="majorBidi" w:cstheme="majorBidi"/>
          <w:sz w:val="24"/>
          <w:szCs w:val="24"/>
        </w:rPr>
        <w:t>DA</w:t>
      </w:r>
      <w:r w:rsidR="0075357F" w:rsidRPr="00335349">
        <w:rPr>
          <w:rFonts w:asciiTheme="majorBidi" w:hAnsiTheme="majorBidi" w:cstheme="majorBidi"/>
          <w:sz w:val="24"/>
          <w:szCs w:val="24"/>
        </w:rPr>
        <w:t xml:space="preserve"> </w:t>
      </w:r>
      <w:r w:rsidR="00E14E0B" w:rsidRPr="00335349">
        <w:rPr>
          <w:rFonts w:asciiTheme="majorBidi" w:hAnsiTheme="majorBidi" w:cstheme="majorBidi"/>
          <w:sz w:val="24"/>
          <w:szCs w:val="24"/>
        </w:rPr>
        <w:t>which was</w:t>
      </w:r>
      <w:r w:rsidR="0075357F" w:rsidRPr="00335349">
        <w:rPr>
          <w:rFonts w:asciiTheme="majorBidi" w:hAnsiTheme="majorBidi" w:cstheme="majorBidi"/>
          <w:sz w:val="24"/>
          <w:szCs w:val="24"/>
        </w:rPr>
        <w:t xml:space="preserve"> </w:t>
      </w:r>
      <w:r w:rsidR="00857E08" w:rsidRPr="00335349">
        <w:rPr>
          <w:rFonts w:asciiTheme="majorBidi" w:hAnsiTheme="majorBidi" w:cstheme="majorBidi"/>
          <w:sz w:val="24"/>
          <w:szCs w:val="24"/>
        </w:rPr>
        <w:t xml:space="preserve">a </w:t>
      </w:r>
      <w:r w:rsidR="0075357F" w:rsidRPr="00335349">
        <w:rPr>
          <w:rFonts w:asciiTheme="majorBidi" w:hAnsiTheme="majorBidi" w:cstheme="majorBidi"/>
          <w:sz w:val="24"/>
          <w:szCs w:val="24"/>
        </w:rPr>
        <w:t>positive relationship</w:t>
      </w:r>
      <w:r w:rsidR="00F05D4D" w:rsidRPr="00335349">
        <w:rPr>
          <w:rFonts w:asciiTheme="majorBidi" w:hAnsiTheme="majorBidi" w:cstheme="majorBidi"/>
          <w:sz w:val="24"/>
          <w:szCs w:val="24"/>
        </w:rPr>
        <w:t>.</w:t>
      </w:r>
      <w:r w:rsidR="0075357F" w:rsidRPr="00335349">
        <w:rPr>
          <w:rFonts w:asciiTheme="majorBidi" w:hAnsiTheme="majorBidi" w:cstheme="majorBidi"/>
          <w:sz w:val="24"/>
          <w:szCs w:val="24"/>
        </w:rPr>
        <w:t xml:space="preserve"> </w:t>
      </w:r>
    </w:p>
    <w:p w14:paraId="2046049A" w14:textId="5D2BAD29" w:rsidR="0075357F" w:rsidRPr="00335349" w:rsidRDefault="0075357F" w:rsidP="00C73E43">
      <w:pPr>
        <w:bidi w:val="0"/>
        <w:spacing w:line="360" w:lineRule="auto"/>
        <w:jc w:val="both"/>
        <w:rPr>
          <w:rFonts w:asciiTheme="majorBidi" w:hAnsiTheme="majorBidi" w:cstheme="majorBidi"/>
          <w:sz w:val="24"/>
          <w:szCs w:val="24"/>
        </w:rPr>
      </w:pPr>
      <w:r w:rsidRPr="00335349">
        <w:rPr>
          <w:rFonts w:asciiTheme="majorBidi" w:hAnsiTheme="majorBidi" w:cstheme="majorBidi"/>
          <w:b/>
          <w:bCs/>
          <w:sz w:val="26"/>
          <w:szCs w:val="26"/>
        </w:rPr>
        <w:t>3.</w:t>
      </w:r>
      <w:r w:rsidR="0089053E" w:rsidRPr="00335349">
        <w:rPr>
          <w:rFonts w:asciiTheme="majorBidi" w:hAnsiTheme="majorBidi" w:cstheme="majorBidi"/>
          <w:b/>
          <w:bCs/>
          <w:sz w:val="26"/>
          <w:szCs w:val="26"/>
        </w:rPr>
        <w:t>3</w:t>
      </w:r>
      <w:r w:rsidRPr="00335349">
        <w:rPr>
          <w:rFonts w:asciiTheme="majorBidi" w:hAnsiTheme="majorBidi" w:cstheme="majorBidi"/>
          <w:b/>
          <w:bCs/>
          <w:sz w:val="26"/>
          <w:szCs w:val="26"/>
        </w:rPr>
        <w:t xml:space="preserve">. Effect of feed cost on </w:t>
      </w:r>
      <w:r w:rsidR="001951D6" w:rsidRPr="00335349">
        <w:rPr>
          <w:rFonts w:asciiTheme="majorBidi" w:hAnsiTheme="majorBidi" w:cstheme="majorBidi"/>
          <w:b/>
          <w:bCs/>
          <w:sz w:val="26"/>
          <w:szCs w:val="26"/>
        </w:rPr>
        <w:t>BW</w:t>
      </w:r>
      <w:r w:rsidRPr="00335349">
        <w:rPr>
          <w:rFonts w:asciiTheme="majorBidi" w:hAnsiTheme="majorBidi" w:cstheme="majorBidi"/>
          <w:b/>
          <w:bCs/>
          <w:sz w:val="26"/>
          <w:szCs w:val="26"/>
        </w:rPr>
        <w:t xml:space="preserve">. </w:t>
      </w:r>
    </w:p>
    <w:p w14:paraId="392B3C19" w14:textId="5D59A5F0" w:rsidR="0075357F" w:rsidRPr="00335349" w:rsidRDefault="000B243F" w:rsidP="00C73E43">
      <w:pPr>
        <w:bidi w:val="0"/>
        <w:spacing w:line="360" w:lineRule="auto"/>
        <w:ind w:firstLine="720"/>
        <w:jc w:val="both"/>
        <w:rPr>
          <w:rFonts w:asciiTheme="majorBidi" w:hAnsiTheme="majorBidi" w:cstheme="majorBidi"/>
          <w:sz w:val="24"/>
          <w:szCs w:val="24"/>
        </w:rPr>
      </w:pPr>
      <w:r w:rsidRPr="00335349">
        <w:rPr>
          <w:rFonts w:asciiTheme="majorBidi" w:hAnsiTheme="majorBidi" w:cstheme="majorBidi"/>
          <w:sz w:val="24"/>
          <w:szCs w:val="24"/>
        </w:rPr>
        <w:t>Results in table (</w:t>
      </w:r>
      <w:r w:rsidR="00ED0C0E" w:rsidRPr="00335349">
        <w:rPr>
          <w:rFonts w:asciiTheme="majorBidi" w:hAnsiTheme="majorBidi" w:cstheme="majorBidi"/>
          <w:sz w:val="24"/>
          <w:szCs w:val="24"/>
        </w:rPr>
        <w:t>3</w:t>
      </w:r>
      <w:r w:rsidRPr="00335349">
        <w:rPr>
          <w:rFonts w:asciiTheme="majorBidi" w:hAnsiTheme="majorBidi" w:cstheme="majorBidi"/>
          <w:sz w:val="24"/>
          <w:szCs w:val="24"/>
        </w:rPr>
        <w:t>) indicated a significant (</w:t>
      </w:r>
      <w:r w:rsidRPr="00335349">
        <w:rPr>
          <w:rFonts w:asciiTheme="majorBidi" w:hAnsiTheme="majorBidi" w:cstheme="majorBidi"/>
          <w:i/>
          <w:iCs/>
          <w:sz w:val="24"/>
          <w:szCs w:val="24"/>
        </w:rPr>
        <w:t>P</w:t>
      </w:r>
      <w:r w:rsidRPr="00335349">
        <w:rPr>
          <w:rFonts w:asciiTheme="majorBidi" w:hAnsiTheme="majorBidi" w:cstheme="majorBidi"/>
          <w:b/>
          <w:bCs/>
          <w:sz w:val="24"/>
          <w:szCs w:val="24"/>
        </w:rPr>
        <w:t xml:space="preserve"> ≤</w:t>
      </w:r>
      <w:r w:rsidRPr="00335349">
        <w:rPr>
          <w:rFonts w:asciiTheme="majorBidi" w:hAnsiTheme="majorBidi" w:cstheme="majorBidi"/>
          <w:sz w:val="24"/>
          <w:szCs w:val="24"/>
        </w:rPr>
        <w:t xml:space="preserve"> 0.01) effect of changes in </w:t>
      </w:r>
      <w:r w:rsidR="00E14E0B" w:rsidRPr="00335349">
        <w:rPr>
          <w:rFonts w:asciiTheme="majorBidi" w:hAnsiTheme="majorBidi" w:cstheme="majorBidi"/>
          <w:sz w:val="24"/>
          <w:szCs w:val="24"/>
        </w:rPr>
        <w:t>feed cost</w:t>
      </w:r>
      <w:r w:rsidRPr="00335349">
        <w:rPr>
          <w:rFonts w:asciiTheme="majorBidi" w:hAnsiTheme="majorBidi" w:cstheme="majorBidi"/>
          <w:sz w:val="24"/>
          <w:szCs w:val="24"/>
        </w:rPr>
        <w:t xml:space="preserve"> on BW among the experimental groups. </w:t>
      </w:r>
      <w:r w:rsidR="0075357F" w:rsidRPr="00335349">
        <w:rPr>
          <w:rFonts w:asciiTheme="majorBidi" w:hAnsiTheme="majorBidi" w:cstheme="majorBidi"/>
          <w:sz w:val="24"/>
          <w:szCs w:val="24"/>
        </w:rPr>
        <w:t>Tables (</w:t>
      </w:r>
      <w:r w:rsidR="00ED0C0E" w:rsidRPr="00335349">
        <w:rPr>
          <w:rFonts w:asciiTheme="majorBidi" w:hAnsiTheme="majorBidi" w:cstheme="majorBidi"/>
          <w:sz w:val="24"/>
          <w:szCs w:val="24"/>
        </w:rPr>
        <w:t>4-7</w:t>
      </w:r>
      <w:r w:rsidR="0075357F" w:rsidRPr="00335349">
        <w:rPr>
          <w:rFonts w:asciiTheme="majorBidi" w:hAnsiTheme="majorBidi" w:cstheme="majorBidi"/>
          <w:sz w:val="24"/>
          <w:szCs w:val="24"/>
        </w:rPr>
        <w:t xml:space="preserve">) </w:t>
      </w:r>
      <w:r w:rsidR="00E14E0B" w:rsidRPr="00335349">
        <w:rPr>
          <w:rFonts w:asciiTheme="majorBidi" w:hAnsiTheme="majorBidi" w:cstheme="majorBidi"/>
          <w:sz w:val="24"/>
          <w:szCs w:val="24"/>
        </w:rPr>
        <w:t>showed</w:t>
      </w:r>
      <w:r w:rsidR="0075357F" w:rsidRPr="00335349">
        <w:rPr>
          <w:rFonts w:asciiTheme="majorBidi" w:hAnsiTheme="majorBidi" w:cstheme="majorBidi"/>
          <w:sz w:val="24"/>
          <w:szCs w:val="24"/>
        </w:rPr>
        <w:t xml:space="preserve"> a negative relationship between final </w:t>
      </w:r>
      <w:r w:rsidR="00F05D4D" w:rsidRPr="00335349">
        <w:rPr>
          <w:rFonts w:asciiTheme="majorBidi" w:hAnsiTheme="majorBidi" w:cstheme="majorBidi"/>
          <w:sz w:val="24"/>
          <w:szCs w:val="24"/>
        </w:rPr>
        <w:t>BW</w:t>
      </w:r>
      <w:r w:rsidR="0075357F" w:rsidRPr="00335349">
        <w:rPr>
          <w:rFonts w:asciiTheme="majorBidi" w:hAnsiTheme="majorBidi" w:cstheme="majorBidi"/>
          <w:sz w:val="24"/>
          <w:szCs w:val="24"/>
        </w:rPr>
        <w:t xml:space="preserve"> and feed cost for broiler chickens in all groups except for group fed 4% </w:t>
      </w:r>
      <w:r w:rsidR="00E14E0B" w:rsidRPr="00335349">
        <w:rPr>
          <w:rFonts w:asciiTheme="majorBidi" w:hAnsiTheme="majorBidi" w:cstheme="majorBidi"/>
          <w:sz w:val="24"/>
          <w:szCs w:val="24"/>
        </w:rPr>
        <w:t>DA,</w:t>
      </w:r>
      <w:r w:rsidR="0075357F" w:rsidRPr="00335349">
        <w:rPr>
          <w:rFonts w:asciiTheme="majorBidi" w:hAnsiTheme="majorBidi" w:cstheme="majorBidi"/>
          <w:sz w:val="24"/>
          <w:szCs w:val="24"/>
        </w:rPr>
        <w:t xml:space="preserve"> </w:t>
      </w:r>
      <w:r w:rsidR="00E14E0B" w:rsidRPr="00335349">
        <w:rPr>
          <w:rFonts w:asciiTheme="majorBidi" w:hAnsiTheme="majorBidi" w:cstheme="majorBidi"/>
          <w:sz w:val="24"/>
          <w:szCs w:val="24"/>
        </w:rPr>
        <w:t>showed</w:t>
      </w:r>
      <w:r w:rsidR="0075357F" w:rsidRPr="00335349">
        <w:rPr>
          <w:rFonts w:asciiTheme="majorBidi" w:hAnsiTheme="majorBidi" w:cstheme="majorBidi"/>
          <w:sz w:val="24"/>
          <w:szCs w:val="24"/>
        </w:rPr>
        <w:t xml:space="preserve"> </w:t>
      </w:r>
      <w:r w:rsidR="00857E08" w:rsidRPr="00335349">
        <w:rPr>
          <w:rFonts w:asciiTheme="majorBidi" w:hAnsiTheme="majorBidi" w:cstheme="majorBidi"/>
          <w:sz w:val="24"/>
          <w:szCs w:val="24"/>
        </w:rPr>
        <w:t xml:space="preserve">a </w:t>
      </w:r>
      <w:r w:rsidR="0075357F" w:rsidRPr="00335349">
        <w:rPr>
          <w:rFonts w:asciiTheme="majorBidi" w:hAnsiTheme="majorBidi" w:cstheme="majorBidi"/>
          <w:sz w:val="24"/>
          <w:szCs w:val="24"/>
        </w:rPr>
        <w:t>positive relationship</w:t>
      </w:r>
      <w:r w:rsidR="00F05D4D" w:rsidRPr="00335349">
        <w:rPr>
          <w:rFonts w:asciiTheme="majorBidi" w:hAnsiTheme="majorBidi" w:cstheme="majorBidi"/>
          <w:sz w:val="24"/>
          <w:szCs w:val="24"/>
        </w:rPr>
        <w:t>.</w:t>
      </w:r>
    </w:p>
    <w:p w14:paraId="4AAD4EBE" w14:textId="6F9ED76E" w:rsidR="0075357F" w:rsidRPr="00335349" w:rsidRDefault="0075357F" w:rsidP="00C73E43">
      <w:pPr>
        <w:bidi w:val="0"/>
        <w:spacing w:line="360" w:lineRule="auto"/>
        <w:jc w:val="both"/>
        <w:rPr>
          <w:rFonts w:asciiTheme="majorBidi" w:hAnsiTheme="majorBidi" w:cstheme="majorBidi"/>
          <w:b/>
          <w:bCs/>
          <w:sz w:val="26"/>
          <w:szCs w:val="26"/>
        </w:rPr>
      </w:pPr>
      <w:r w:rsidRPr="00335349">
        <w:rPr>
          <w:rFonts w:asciiTheme="majorBidi" w:hAnsiTheme="majorBidi" w:cstheme="majorBidi"/>
          <w:b/>
          <w:bCs/>
          <w:sz w:val="26"/>
          <w:szCs w:val="26"/>
        </w:rPr>
        <w:t>3.</w:t>
      </w:r>
      <w:r w:rsidR="0089053E" w:rsidRPr="00335349">
        <w:rPr>
          <w:rFonts w:asciiTheme="majorBidi" w:hAnsiTheme="majorBidi" w:cstheme="majorBidi"/>
          <w:b/>
          <w:bCs/>
          <w:sz w:val="26"/>
          <w:szCs w:val="26"/>
        </w:rPr>
        <w:t>4</w:t>
      </w:r>
      <w:r w:rsidRPr="00335349">
        <w:rPr>
          <w:rFonts w:asciiTheme="majorBidi" w:hAnsiTheme="majorBidi" w:cstheme="majorBidi"/>
          <w:b/>
          <w:bCs/>
          <w:sz w:val="26"/>
          <w:szCs w:val="26"/>
        </w:rPr>
        <w:t xml:space="preserve">. Effect of </w:t>
      </w:r>
      <w:r w:rsidR="001951D6" w:rsidRPr="00335349">
        <w:rPr>
          <w:rFonts w:asciiTheme="majorBidi" w:hAnsiTheme="majorBidi" w:cstheme="majorBidi"/>
          <w:b/>
          <w:bCs/>
          <w:sz w:val="26"/>
          <w:szCs w:val="26"/>
        </w:rPr>
        <w:t>TC</w:t>
      </w:r>
      <w:r w:rsidRPr="00335349">
        <w:rPr>
          <w:rFonts w:asciiTheme="majorBidi" w:hAnsiTheme="majorBidi" w:cstheme="majorBidi"/>
          <w:b/>
          <w:bCs/>
          <w:sz w:val="26"/>
          <w:szCs w:val="26"/>
        </w:rPr>
        <w:t xml:space="preserve"> on </w:t>
      </w:r>
      <w:r w:rsidR="001951D6" w:rsidRPr="00335349">
        <w:rPr>
          <w:rFonts w:asciiTheme="majorBidi" w:hAnsiTheme="majorBidi" w:cstheme="majorBidi"/>
          <w:b/>
          <w:bCs/>
          <w:sz w:val="26"/>
          <w:szCs w:val="26"/>
        </w:rPr>
        <w:t>TR</w:t>
      </w:r>
      <w:r w:rsidRPr="00335349">
        <w:rPr>
          <w:rFonts w:asciiTheme="majorBidi" w:hAnsiTheme="majorBidi" w:cstheme="majorBidi"/>
          <w:b/>
          <w:bCs/>
          <w:sz w:val="26"/>
          <w:szCs w:val="26"/>
        </w:rPr>
        <w:t>.</w:t>
      </w:r>
    </w:p>
    <w:p w14:paraId="75B2A9AF" w14:textId="1F233335" w:rsidR="0075357F" w:rsidRPr="00335349" w:rsidRDefault="00E14E0B" w:rsidP="00C73E43">
      <w:pPr>
        <w:bidi w:val="0"/>
        <w:spacing w:line="360" w:lineRule="auto"/>
        <w:ind w:firstLine="720"/>
        <w:jc w:val="both"/>
        <w:rPr>
          <w:rFonts w:asciiTheme="majorBidi" w:hAnsiTheme="majorBidi" w:cstheme="majorBidi"/>
          <w:sz w:val="24"/>
          <w:szCs w:val="24"/>
        </w:rPr>
      </w:pPr>
      <w:r w:rsidRPr="00335349">
        <w:rPr>
          <w:rFonts w:asciiTheme="majorBidi" w:hAnsiTheme="majorBidi" w:cstheme="majorBidi"/>
          <w:sz w:val="24"/>
          <w:szCs w:val="24"/>
        </w:rPr>
        <w:t>Results in table (</w:t>
      </w:r>
      <w:r w:rsidR="00ED0C0E" w:rsidRPr="00335349">
        <w:rPr>
          <w:rFonts w:asciiTheme="majorBidi" w:hAnsiTheme="majorBidi" w:cstheme="majorBidi"/>
          <w:sz w:val="24"/>
          <w:szCs w:val="24"/>
        </w:rPr>
        <w:t>3</w:t>
      </w:r>
      <w:r w:rsidRPr="00335349">
        <w:rPr>
          <w:rFonts w:asciiTheme="majorBidi" w:hAnsiTheme="majorBidi" w:cstheme="majorBidi"/>
          <w:sz w:val="24"/>
          <w:szCs w:val="24"/>
        </w:rPr>
        <w:t>) showed a significant (</w:t>
      </w:r>
      <w:r w:rsidRPr="00335349">
        <w:rPr>
          <w:rFonts w:asciiTheme="majorBidi" w:hAnsiTheme="majorBidi" w:cstheme="majorBidi"/>
          <w:i/>
          <w:iCs/>
          <w:sz w:val="24"/>
          <w:szCs w:val="24"/>
        </w:rPr>
        <w:t>P</w:t>
      </w:r>
      <w:r w:rsidRPr="00335349">
        <w:rPr>
          <w:rFonts w:asciiTheme="majorBidi" w:hAnsiTheme="majorBidi" w:cstheme="majorBidi"/>
          <w:b/>
          <w:bCs/>
          <w:sz w:val="24"/>
          <w:szCs w:val="24"/>
        </w:rPr>
        <w:t xml:space="preserve"> ≤</w:t>
      </w:r>
      <w:r w:rsidRPr="00335349">
        <w:rPr>
          <w:rFonts w:asciiTheme="majorBidi" w:hAnsiTheme="majorBidi" w:cstheme="majorBidi"/>
          <w:sz w:val="24"/>
          <w:szCs w:val="24"/>
        </w:rPr>
        <w:t xml:space="preserve"> 0.01) effect of changes in TC on TR among the experimental groups. </w:t>
      </w:r>
      <w:r w:rsidR="0075357F" w:rsidRPr="00335349">
        <w:rPr>
          <w:rFonts w:asciiTheme="majorBidi" w:hAnsiTheme="majorBidi" w:cstheme="majorBidi"/>
          <w:sz w:val="24"/>
          <w:szCs w:val="24"/>
        </w:rPr>
        <w:t>Concerning tables (</w:t>
      </w:r>
      <w:r w:rsidR="00ED0C0E" w:rsidRPr="00335349">
        <w:rPr>
          <w:rFonts w:asciiTheme="majorBidi" w:hAnsiTheme="majorBidi" w:cstheme="majorBidi"/>
          <w:sz w:val="24"/>
          <w:szCs w:val="24"/>
        </w:rPr>
        <w:t>4-7</w:t>
      </w:r>
      <w:r w:rsidR="0075357F" w:rsidRPr="00335349">
        <w:rPr>
          <w:rFonts w:asciiTheme="majorBidi" w:hAnsiTheme="majorBidi" w:cstheme="majorBidi"/>
          <w:sz w:val="24"/>
          <w:szCs w:val="24"/>
        </w:rPr>
        <w:t xml:space="preserve">), there was a negative relationship between </w:t>
      </w:r>
      <w:r w:rsidR="00F05D4D" w:rsidRPr="00335349">
        <w:rPr>
          <w:rFonts w:asciiTheme="majorBidi" w:hAnsiTheme="majorBidi" w:cstheme="majorBidi"/>
          <w:sz w:val="24"/>
          <w:szCs w:val="24"/>
        </w:rPr>
        <w:t>TR</w:t>
      </w:r>
      <w:r w:rsidR="0075357F" w:rsidRPr="00335349">
        <w:rPr>
          <w:rFonts w:asciiTheme="majorBidi" w:hAnsiTheme="majorBidi" w:cstheme="majorBidi"/>
          <w:sz w:val="24"/>
          <w:szCs w:val="24"/>
        </w:rPr>
        <w:t xml:space="preserve"> and </w:t>
      </w:r>
      <w:r w:rsidR="00F05D4D" w:rsidRPr="00335349">
        <w:rPr>
          <w:rFonts w:asciiTheme="majorBidi" w:hAnsiTheme="majorBidi" w:cstheme="majorBidi"/>
          <w:sz w:val="24"/>
          <w:szCs w:val="24"/>
        </w:rPr>
        <w:t>TC</w:t>
      </w:r>
      <w:r w:rsidR="0075357F" w:rsidRPr="00335349">
        <w:rPr>
          <w:rFonts w:asciiTheme="majorBidi" w:hAnsiTheme="majorBidi" w:cstheme="majorBidi"/>
          <w:sz w:val="24"/>
          <w:szCs w:val="24"/>
        </w:rPr>
        <w:t xml:space="preserve"> for broiler chickens in all groups except for group fed 4% </w:t>
      </w:r>
      <w:r w:rsidRPr="00335349">
        <w:rPr>
          <w:rFonts w:asciiTheme="majorBidi" w:hAnsiTheme="majorBidi" w:cstheme="majorBidi"/>
          <w:sz w:val="24"/>
          <w:szCs w:val="24"/>
        </w:rPr>
        <w:t>DA</w:t>
      </w:r>
      <w:r w:rsidR="0075357F" w:rsidRPr="00335349">
        <w:rPr>
          <w:rFonts w:asciiTheme="majorBidi" w:hAnsiTheme="majorBidi" w:cstheme="majorBidi"/>
          <w:sz w:val="24"/>
          <w:szCs w:val="24"/>
        </w:rPr>
        <w:t xml:space="preserve"> there were </w:t>
      </w:r>
      <w:r w:rsidR="00857E08" w:rsidRPr="00335349">
        <w:rPr>
          <w:rFonts w:asciiTheme="majorBidi" w:hAnsiTheme="majorBidi" w:cstheme="majorBidi"/>
          <w:sz w:val="24"/>
          <w:szCs w:val="24"/>
        </w:rPr>
        <w:t xml:space="preserve">a </w:t>
      </w:r>
      <w:r w:rsidR="0075357F" w:rsidRPr="00335349">
        <w:rPr>
          <w:rFonts w:asciiTheme="majorBidi" w:hAnsiTheme="majorBidi" w:cstheme="majorBidi"/>
          <w:sz w:val="24"/>
          <w:szCs w:val="24"/>
        </w:rPr>
        <w:t>positive relationship.</w:t>
      </w:r>
    </w:p>
    <w:p w14:paraId="02845EB9" w14:textId="77777777" w:rsidR="001951D6" w:rsidRPr="00335349" w:rsidRDefault="001951D6" w:rsidP="00C73E43">
      <w:pPr>
        <w:bidi w:val="0"/>
        <w:spacing w:line="360" w:lineRule="auto"/>
        <w:rPr>
          <w:rFonts w:ascii="Times New Roman" w:eastAsia="Times New Roman" w:hAnsi="Times New Roman" w:cs="Times New Roman"/>
          <w:sz w:val="24"/>
          <w:szCs w:val="24"/>
          <w:lang w:bidi="ar-EG"/>
        </w:rPr>
        <w:sectPr w:rsidR="001951D6" w:rsidRPr="00335349" w:rsidSect="001E63E3">
          <w:pgSz w:w="11906" w:h="16838"/>
          <w:pgMar w:top="1440" w:right="566" w:bottom="1440" w:left="1418" w:header="708" w:footer="708" w:gutter="0"/>
          <w:cols w:space="708"/>
          <w:docGrid w:linePitch="360"/>
        </w:sectPr>
      </w:pPr>
    </w:p>
    <w:p w14:paraId="32C77F2A" w14:textId="77777777" w:rsidR="00C556DA" w:rsidRPr="00300234" w:rsidRDefault="00C556DA" w:rsidP="00C556DA">
      <w:pPr>
        <w:bidi w:val="0"/>
        <w:spacing w:line="360" w:lineRule="auto"/>
        <w:jc w:val="both"/>
        <w:rPr>
          <w:rFonts w:asciiTheme="majorBidi" w:hAnsiTheme="majorBidi" w:cstheme="majorBidi"/>
          <w:sz w:val="26"/>
          <w:szCs w:val="26"/>
        </w:rPr>
      </w:pPr>
      <w:r w:rsidRPr="00300234">
        <w:rPr>
          <w:rFonts w:asciiTheme="majorBidi" w:hAnsiTheme="majorBidi" w:cstheme="majorBidi"/>
          <w:sz w:val="26"/>
          <w:szCs w:val="26"/>
        </w:rPr>
        <w:lastRenderedPageBreak/>
        <w:t>Table (</w:t>
      </w:r>
      <w:r>
        <w:rPr>
          <w:rFonts w:asciiTheme="majorBidi" w:hAnsiTheme="majorBidi" w:cstheme="majorBidi"/>
          <w:sz w:val="26"/>
          <w:szCs w:val="26"/>
        </w:rPr>
        <w:t>2</w:t>
      </w:r>
      <w:r w:rsidRPr="00300234">
        <w:rPr>
          <w:rFonts w:asciiTheme="majorBidi" w:hAnsiTheme="majorBidi" w:cstheme="majorBidi"/>
          <w:sz w:val="26"/>
          <w:szCs w:val="26"/>
        </w:rPr>
        <w:t>): Simple correlation matrix among the values of final BW, TFI, final BWG, final FCR, TC, TR, NP, and TVC for the experimental groups.</w:t>
      </w:r>
    </w:p>
    <w:tbl>
      <w:tblPr>
        <w:tblStyle w:val="TableGrid"/>
        <w:tblW w:w="9918" w:type="dxa"/>
        <w:tblLook w:val="04A0" w:firstRow="1" w:lastRow="0" w:firstColumn="1" w:lastColumn="0" w:noHBand="0" w:noVBand="1"/>
      </w:tblPr>
      <w:tblGrid>
        <w:gridCol w:w="776"/>
        <w:gridCol w:w="1631"/>
        <w:gridCol w:w="996"/>
        <w:gridCol w:w="1220"/>
        <w:gridCol w:w="996"/>
        <w:gridCol w:w="997"/>
        <w:gridCol w:w="996"/>
        <w:gridCol w:w="996"/>
        <w:gridCol w:w="1310"/>
      </w:tblGrid>
      <w:tr w:rsidR="00C556DA" w:rsidRPr="00300234" w14:paraId="5DC94D00" w14:textId="77777777" w:rsidTr="000C3D42">
        <w:tc>
          <w:tcPr>
            <w:tcW w:w="776" w:type="dxa"/>
          </w:tcPr>
          <w:p w14:paraId="2A664D7E" w14:textId="77777777" w:rsidR="00C556DA" w:rsidRPr="00300234" w:rsidRDefault="00C556DA" w:rsidP="00746DAD">
            <w:pPr>
              <w:bidi w:val="0"/>
              <w:spacing w:line="360" w:lineRule="auto"/>
              <w:rPr>
                <w:rFonts w:asciiTheme="majorBidi" w:hAnsiTheme="majorBidi" w:cstheme="majorBidi"/>
                <w:sz w:val="24"/>
                <w:szCs w:val="24"/>
              </w:rPr>
            </w:pPr>
            <w:bookmarkStart w:id="5" w:name="_Hlk70454965"/>
          </w:p>
        </w:tc>
        <w:tc>
          <w:tcPr>
            <w:tcW w:w="1631" w:type="dxa"/>
          </w:tcPr>
          <w:p w14:paraId="31B7AF72" w14:textId="77777777" w:rsidR="00C556DA" w:rsidRPr="00300234" w:rsidRDefault="00C556DA" w:rsidP="00746DAD">
            <w:pPr>
              <w:bidi w:val="0"/>
              <w:spacing w:line="360" w:lineRule="auto"/>
              <w:rPr>
                <w:rFonts w:asciiTheme="majorBidi" w:hAnsiTheme="majorBidi" w:cstheme="majorBidi"/>
                <w:b/>
                <w:bCs/>
                <w:sz w:val="24"/>
                <w:szCs w:val="24"/>
              </w:rPr>
            </w:pPr>
            <w:r w:rsidRPr="00300234">
              <w:rPr>
                <w:rFonts w:asciiTheme="majorBidi" w:hAnsiTheme="majorBidi" w:cstheme="majorBidi"/>
                <w:b/>
                <w:bCs/>
                <w:sz w:val="24"/>
                <w:szCs w:val="24"/>
              </w:rPr>
              <w:t>Final BW</w:t>
            </w:r>
          </w:p>
        </w:tc>
        <w:tc>
          <w:tcPr>
            <w:tcW w:w="996" w:type="dxa"/>
          </w:tcPr>
          <w:p w14:paraId="6ED265A1" w14:textId="77777777" w:rsidR="00C556DA" w:rsidRPr="00300234" w:rsidRDefault="00C556DA" w:rsidP="00746DAD">
            <w:pPr>
              <w:bidi w:val="0"/>
              <w:spacing w:line="360" w:lineRule="auto"/>
              <w:rPr>
                <w:rFonts w:asciiTheme="majorBidi" w:hAnsiTheme="majorBidi" w:cstheme="majorBidi"/>
                <w:b/>
                <w:bCs/>
                <w:sz w:val="24"/>
                <w:szCs w:val="24"/>
              </w:rPr>
            </w:pPr>
            <w:r w:rsidRPr="00300234">
              <w:rPr>
                <w:rFonts w:asciiTheme="majorBidi" w:hAnsiTheme="majorBidi" w:cstheme="majorBidi"/>
                <w:b/>
                <w:bCs/>
                <w:sz w:val="24"/>
                <w:szCs w:val="24"/>
              </w:rPr>
              <w:t>TFI</w:t>
            </w:r>
          </w:p>
        </w:tc>
        <w:tc>
          <w:tcPr>
            <w:tcW w:w="1220" w:type="dxa"/>
          </w:tcPr>
          <w:p w14:paraId="1891BAB1" w14:textId="77777777" w:rsidR="00C556DA" w:rsidRPr="00300234" w:rsidRDefault="00C556DA" w:rsidP="00746DAD">
            <w:pPr>
              <w:bidi w:val="0"/>
              <w:spacing w:line="360" w:lineRule="auto"/>
              <w:rPr>
                <w:rFonts w:asciiTheme="majorBidi" w:hAnsiTheme="majorBidi" w:cstheme="majorBidi"/>
                <w:b/>
                <w:bCs/>
                <w:sz w:val="24"/>
                <w:szCs w:val="24"/>
              </w:rPr>
            </w:pPr>
            <w:r w:rsidRPr="00300234">
              <w:rPr>
                <w:rFonts w:asciiTheme="majorBidi" w:hAnsiTheme="majorBidi" w:cstheme="majorBidi"/>
                <w:b/>
                <w:bCs/>
                <w:sz w:val="24"/>
                <w:szCs w:val="24"/>
              </w:rPr>
              <w:t>Final BWG</w:t>
            </w:r>
          </w:p>
        </w:tc>
        <w:tc>
          <w:tcPr>
            <w:tcW w:w="996" w:type="dxa"/>
          </w:tcPr>
          <w:p w14:paraId="29B3CCAD" w14:textId="77777777" w:rsidR="00C556DA" w:rsidRPr="00300234" w:rsidRDefault="00C556DA" w:rsidP="00746DAD">
            <w:pPr>
              <w:bidi w:val="0"/>
              <w:spacing w:line="360" w:lineRule="auto"/>
              <w:rPr>
                <w:rFonts w:asciiTheme="majorBidi" w:hAnsiTheme="majorBidi" w:cstheme="majorBidi"/>
                <w:b/>
                <w:bCs/>
                <w:sz w:val="24"/>
                <w:szCs w:val="24"/>
              </w:rPr>
            </w:pPr>
            <w:r w:rsidRPr="00300234">
              <w:rPr>
                <w:rFonts w:asciiTheme="majorBidi" w:hAnsiTheme="majorBidi" w:cstheme="majorBidi"/>
                <w:b/>
                <w:bCs/>
                <w:sz w:val="24"/>
                <w:szCs w:val="24"/>
              </w:rPr>
              <w:t>Final FCR</w:t>
            </w:r>
          </w:p>
        </w:tc>
        <w:tc>
          <w:tcPr>
            <w:tcW w:w="997" w:type="dxa"/>
          </w:tcPr>
          <w:p w14:paraId="71BFE169" w14:textId="77777777" w:rsidR="00C556DA" w:rsidRPr="00300234" w:rsidRDefault="00C556DA" w:rsidP="00746DAD">
            <w:pPr>
              <w:bidi w:val="0"/>
              <w:spacing w:line="360" w:lineRule="auto"/>
              <w:rPr>
                <w:rFonts w:asciiTheme="majorBidi" w:hAnsiTheme="majorBidi" w:cstheme="majorBidi"/>
                <w:b/>
                <w:bCs/>
                <w:sz w:val="24"/>
                <w:szCs w:val="24"/>
              </w:rPr>
            </w:pPr>
            <w:r w:rsidRPr="00300234">
              <w:rPr>
                <w:rFonts w:asciiTheme="majorBidi" w:hAnsiTheme="majorBidi" w:cstheme="majorBidi"/>
                <w:b/>
                <w:bCs/>
                <w:sz w:val="24"/>
                <w:szCs w:val="24"/>
              </w:rPr>
              <w:t>TC</w:t>
            </w:r>
          </w:p>
        </w:tc>
        <w:tc>
          <w:tcPr>
            <w:tcW w:w="996" w:type="dxa"/>
          </w:tcPr>
          <w:p w14:paraId="69376DCE" w14:textId="77777777" w:rsidR="00C556DA" w:rsidRPr="00300234" w:rsidRDefault="00C556DA" w:rsidP="00746DAD">
            <w:pPr>
              <w:bidi w:val="0"/>
              <w:spacing w:line="360" w:lineRule="auto"/>
              <w:rPr>
                <w:rFonts w:asciiTheme="majorBidi" w:hAnsiTheme="majorBidi" w:cstheme="majorBidi"/>
                <w:b/>
                <w:bCs/>
                <w:sz w:val="24"/>
                <w:szCs w:val="24"/>
              </w:rPr>
            </w:pPr>
            <w:r w:rsidRPr="00300234">
              <w:rPr>
                <w:rFonts w:asciiTheme="majorBidi" w:hAnsiTheme="majorBidi" w:cstheme="majorBidi"/>
                <w:b/>
                <w:bCs/>
                <w:sz w:val="24"/>
                <w:szCs w:val="24"/>
              </w:rPr>
              <w:t>TR</w:t>
            </w:r>
          </w:p>
        </w:tc>
        <w:tc>
          <w:tcPr>
            <w:tcW w:w="996" w:type="dxa"/>
          </w:tcPr>
          <w:p w14:paraId="0E7C7100" w14:textId="77777777" w:rsidR="00C556DA" w:rsidRPr="00300234" w:rsidRDefault="00C556DA" w:rsidP="00746DAD">
            <w:pPr>
              <w:bidi w:val="0"/>
              <w:spacing w:line="360" w:lineRule="auto"/>
              <w:rPr>
                <w:rFonts w:asciiTheme="majorBidi" w:hAnsiTheme="majorBidi" w:cstheme="majorBidi"/>
                <w:b/>
                <w:bCs/>
                <w:sz w:val="24"/>
                <w:szCs w:val="24"/>
              </w:rPr>
            </w:pPr>
            <w:r w:rsidRPr="00300234">
              <w:rPr>
                <w:rFonts w:asciiTheme="majorBidi" w:hAnsiTheme="majorBidi" w:cstheme="majorBidi"/>
                <w:b/>
                <w:bCs/>
                <w:sz w:val="24"/>
                <w:szCs w:val="24"/>
              </w:rPr>
              <w:t>NP</w:t>
            </w:r>
          </w:p>
        </w:tc>
        <w:tc>
          <w:tcPr>
            <w:tcW w:w="1310" w:type="dxa"/>
          </w:tcPr>
          <w:p w14:paraId="5707B576" w14:textId="77777777" w:rsidR="00C556DA" w:rsidRPr="00300234" w:rsidRDefault="00C556DA" w:rsidP="00746DAD">
            <w:pPr>
              <w:bidi w:val="0"/>
              <w:spacing w:line="360" w:lineRule="auto"/>
              <w:rPr>
                <w:rFonts w:asciiTheme="majorBidi" w:hAnsiTheme="majorBidi" w:cstheme="majorBidi"/>
                <w:b/>
                <w:bCs/>
                <w:sz w:val="24"/>
                <w:szCs w:val="24"/>
              </w:rPr>
            </w:pPr>
            <w:r w:rsidRPr="00300234">
              <w:rPr>
                <w:rFonts w:asciiTheme="majorBidi" w:hAnsiTheme="majorBidi" w:cstheme="majorBidi"/>
                <w:b/>
                <w:bCs/>
                <w:sz w:val="24"/>
                <w:szCs w:val="24"/>
              </w:rPr>
              <w:t>TVC</w:t>
            </w:r>
          </w:p>
        </w:tc>
      </w:tr>
      <w:bookmarkEnd w:id="5"/>
      <w:tr w:rsidR="00C556DA" w:rsidRPr="00300234" w14:paraId="06E59DDB" w14:textId="77777777" w:rsidTr="000C3D42">
        <w:tc>
          <w:tcPr>
            <w:tcW w:w="776" w:type="dxa"/>
          </w:tcPr>
          <w:p w14:paraId="0E9BF0BD"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Final BW</w:t>
            </w:r>
          </w:p>
        </w:tc>
        <w:tc>
          <w:tcPr>
            <w:tcW w:w="1631" w:type="dxa"/>
          </w:tcPr>
          <w:p w14:paraId="0F6F402E"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1</w:t>
            </w:r>
          </w:p>
        </w:tc>
        <w:tc>
          <w:tcPr>
            <w:tcW w:w="996" w:type="dxa"/>
          </w:tcPr>
          <w:p w14:paraId="39FDDD0F" w14:textId="77777777" w:rsidR="00C556DA" w:rsidRPr="00300234" w:rsidRDefault="00C556DA" w:rsidP="00746DAD">
            <w:pPr>
              <w:bidi w:val="0"/>
              <w:spacing w:line="360" w:lineRule="auto"/>
              <w:rPr>
                <w:rFonts w:asciiTheme="majorBidi" w:hAnsiTheme="majorBidi" w:cstheme="majorBidi"/>
                <w:sz w:val="24"/>
                <w:szCs w:val="24"/>
              </w:rPr>
            </w:pPr>
          </w:p>
        </w:tc>
        <w:tc>
          <w:tcPr>
            <w:tcW w:w="1220" w:type="dxa"/>
          </w:tcPr>
          <w:p w14:paraId="5B1652B4" w14:textId="77777777" w:rsidR="00C556DA" w:rsidRPr="00300234" w:rsidRDefault="00C556DA" w:rsidP="00746DAD">
            <w:pPr>
              <w:bidi w:val="0"/>
              <w:spacing w:line="360" w:lineRule="auto"/>
              <w:rPr>
                <w:rFonts w:asciiTheme="majorBidi" w:hAnsiTheme="majorBidi" w:cstheme="majorBidi"/>
                <w:sz w:val="24"/>
                <w:szCs w:val="24"/>
              </w:rPr>
            </w:pPr>
          </w:p>
        </w:tc>
        <w:tc>
          <w:tcPr>
            <w:tcW w:w="996" w:type="dxa"/>
          </w:tcPr>
          <w:p w14:paraId="026F9D75" w14:textId="77777777" w:rsidR="00C556DA" w:rsidRPr="00300234" w:rsidRDefault="00C556DA" w:rsidP="00746DAD">
            <w:pPr>
              <w:bidi w:val="0"/>
              <w:spacing w:line="360" w:lineRule="auto"/>
              <w:rPr>
                <w:rFonts w:asciiTheme="majorBidi" w:hAnsiTheme="majorBidi" w:cstheme="majorBidi"/>
                <w:sz w:val="24"/>
                <w:szCs w:val="24"/>
              </w:rPr>
            </w:pPr>
          </w:p>
        </w:tc>
        <w:tc>
          <w:tcPr>
            <w:tcW w:w="997" w:type="dxa"/>
          </w:tcPr>
          <w:p w14:paraId="0EF851B9" w14:textId="77777777" w:rsidR="00C556DA" w:rsidRPr="00300234" w:rsidRDefault="00C556DA" w:rsidP="00746DAD">
            <w:pPr>
              <w:bidi w:val="0"/>
              <w:spacing w:line="360" w:lineRule="auto"/>
              <w:rPr>
                <w:rFonts w:asciiTheme="majorBidi" w:hAnsiTheme="majorBidi" w:cstheme="majorBidi"/>
                <w:sz w:val="24"/>
                <w:szCs w:val="24"/>
              </w:rPr>
            </w:pPr>
          </w:p>
        </w:tc>
        <w:tc>
          <w:tcPr>
            <w:tcW w:w="996" w:type="dxa"/>
          </w:tcPr>
          <w:p w14:paraId="6763CCDF" w14:textId="77777777" w:rsidR="00C556DA" w:rsidRPr="00300234" w:rsidRDefault="00C556DA" w:rsidP="00746DAD">
            <w:pPr>
              <w:bidi w:val="0"/>
              <w:spacing w:line="360" w:lineRule="auto"/>
              <w:rPr>
                <w:rFonts w:asciiTheme="majorBidi" w:hAnsiTheme="majorBidi" w:cstheme="majorBidi"/>
                <w:sz w:val="24"/>
                <w:szCs w:val="24"/>
              </w:rPr>
            </w:pPr>
          </w:p>
        </w:tc>
        <w:tc>
          <w:tcPr>
            <w:tcW w:w="996" w:type="dxa"/>
          </w:tcPr>
          <w:p w14:paraId="7AB76D5C" w14:textId="77777777" w:rsidR="00C556DA" w:rsidRPr="00300234" w:rsidRDefault="00C556DA" w:rsidP="00746DAD">
            <w:pPr>
              <w:bidi w:val="0"/>
              <w:spacing w:line="360" w:lineRule="auto"/>
              <w:rPr>
                <w:rFonts w:asciiTheme="majorBidi" w:hAnsiTheme="majorBidi" w:cstheme="majorBidi"/>
                <w:sz w:val="24"/>
                <w:szCs w:val="24"/>
              </w:rPr>
            </w:pPr>
          </w:p>
        </w:tc>
        <w:tc>
          <w:tcPr>
            <w:tcW w:w="1310" w:type="dxa"/>
          </w:tcPr>
          <w:p w14:paraId="69EB6744" w14:textId="77777777" w:rsidR="00C556DA" w:rsidRPr="00300234" w:rsidRDefault="00C556DA" w:rsidP="00746DAD">
            <w:pPr>
              <w:bidi w:val="0"/>
              <w:spacing w:line="360" w:lineRule="auto"/>
              <w:rPr>
                <w:rFonts w:asciiTheme="majorBidi" w:hAnsiTheme="majorBidi" w:cstheme="majorBidi"/>
                <w:sz w:val="24"/>
                <w:szCs w:val="24"/>
              </w:rPr>
            </w:pPr>
          </w:p>
        </w:tc>
      </w:tr>
      <w:tr w:rsidR="00C556DA" w:rsidRPr="00300234" w14:paraId="0BE36CCD" w14:textId="77777777" w:rsidTr="000C3D42">
        <w:tc>
          <w:tcPr>
            <w:tcW w:w="776" w:type="dxa"/>
          </w:tcPr>
          <w:p w14:paraId="31E5A198"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TFI</w:t>
            </w:r>
          </w:p>
        </w:tc>
        <w:tc>
          <w:tcPr>
            <w:tcW w:w="1631" w:type="dxa"/>
          </w:tcPr>
          <w:p w14:paraId="5174FF30"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-0.536</w:t>
            </w:r>
          </w:p>
        </w:tc>
        <w:tc>
          <w:tcPr>
            <w:tcW w:w="996" w:type="dxa"/>
          </w:tcPr>
          <w:p w14:paraId="106EAC68"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1</w:t>
            </w:r>
          </w:p>
        </w:tc>
        <w:tc>
          <w:tcPr>
            <w:tcW w:w="1220" w:type="dxa"/>
          </w:tcPr>
          <w:p w14:paraId="00D8CEB4" w14:textId="77777777" w:rsidR="00C556DA" w:rsidRPr="00300234" w:rsidRDefault="00C556DA" w:rsidP="00746DAD">
            <w:pPr>
              <w:bidi w:val="0"/>
              <w:spacing w:line="360" w:lineRule="auto"/>
              <w:rPr>
                <w:rFonts w:asciiTheme="majorBidi" w:hAnsiTheme="majorBidi" w:cstheme="majorBidi"/>
                <w:sz w:val="24"/>
                <w:szCs w:val="24"/>
              </w:rPr>
            </w:pPr>
          </w:p>
        </w:tc>
        <w:tc>
          <w:tcPr>
            <w:tcW w:w="996" w:type="dxa"/>
          </w:tcPr>
          <w:p w14:paraId="187E765B" w14:textId="77777777" w:rsidR="00C556DA" w:rsidRPr="00300234" w:rsidRDefault="00C556DA" w:rsidP="00746DAD">
            <w:pPr>
              <w:bidi w:val="0"/>
              <w:spacing w:line="360" w:lineRule="auto"/>
              <w:rPr>
                <w:rFonts w:asciiTheme="majorBidi" w:hAnsiTheme="majorBidi" w:cstheme="majorBidi"/>
                <w:sz w:val="24"/>
                <w:szCs w:val="24"/>
              </w:rPr>
            </w:pPr>
          </w:p>
        </w:tc>
        <w:tc>
          <w:tcPr>
            <w:tcW w:w="997" w:type="dxa"/>
          </w:tcPr>
          <w:p w14:paraId="468F45EB" w14:textId="77777777" w:rsidR="00C556DA" w:rsidRPr="00300234" w:rsidRDefault="00C556DA" w:rsidP="00746DAD">
            <w:pPr>
              <w:bidi w:val="0"/>
              <w:spacing w:line="360" w:lineRule="auto"/>
              <w:rPr>
                <w:rFonts w:asciiTheme="majorBidi" w:hAnsiTheme="majorBidi" w:cstheme="majorBidi"/>
                <w:sz w:val="24"/>
                <w:szCs w:val="24"/>
              </w:rPr>
            </w:pPr>
          </w:p>
        </w:tc>
        <w:tc>
          <w:tcPr>
            <w:tcW w:w="996" w:type="dxa"/>
          </w:tcPr>
          <w:p w14:paraId="017A2AF2" w14:textId="77777777" w:rsidR="00C556DA" w:rsidRPr="00300234" w:rsidRDefault="00C556DA" w:rsidP="00746DAD">
            <w:pPr>
              <w:bidi w:val="0"/>
              <w:spacing w:line="360" w:lineRule="auto"/>
              <w:rPr>
                <w:rFonts w:asciiTheme="majorBidi" w:hAnsiTheme="majorBidi" w:cstheme="majorBidi"/>
                <w:sz w:val="24"/>
                <w:szCs w:val="24"/>
              </w:rPr>
            </w:pPr>
          </w:p>
        </w:tc>
        <w:tc>
          <w:tcPr>
            <w:tcW w:w="996" w:type="dxa"/>
          </w:tcPr>
          <w:p w14:paraId="46CE242F" w14:textId="77777777" w:rsidR="00C556DA" w:rsidRPr="00300234" w:rsidRDefault="00C556DA" w:rsidP="00746DAD">
            <w:pPr>
              <w:bidi w:val="0"/>
              <w:spacing w:line="360" w:lineRule="auto"/>
              <w:rPr>
                <w:rFonts w:asciiTheme="majorBidi" w:hAnsiTheme="majorBidi" w:cstheme="majorBidi"/>
                <w:sz w:val="24"/>
                <w:szCs w:val="24"/>
              </w:rPr>
            </w:pPr>
          </w:p>
        </w:tc>
        <w:tc>
          <w:tcPr>
            <w:tcW w:w="1310" w:type="dxa"/>
          </w:tcPr>
          <w:p w14:paraId="6D4F0799" w14:textId="77777777" w:rsidR="00C556DA" w:rsidRPr="00300234" w:rsidRDefault="00C556DA" w:rsidP="00746DAD">
            <w:pPr>
              <w:bidi w:val="0"/>
              <w:spacing w:line="360" w:lineRule="auto"/>
              <w:rPr>
                <w:rFonts w:asciiTheme="majorBidi" w:hAnsiTheme="majorBidi" w:cstheme="majorBidi"/>
                <w:sz w:val="24"/>
                <w:szCs w:val="24"/>
              </w:rPr>
            </w:pPr>
          </w:p>
        </w:tc>
      </w:tr>
      <w:tr w:rsidR="00C556DA" w:rsidRPr="00300234" w14:paraId="20F935AA" w14:textId="77777777" w:rsidTr="000C3D42">
        <w:tc>
          <w:tcPr>
            <w:tcW w:w="776" w:type="dxa"/>
          </w:tcPr>
          <w:p w14:paraId="2ED19D76"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Final BWG</w:t>
            </w:r>
          </w:p>
        </w:tc>
        <w:tc>
          <w:tcPr>
            <w:tcW w:w="1631" w:type="dxa"/>
          </w:tcPr>
          <w:p w14:paraId="3A92790E"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1.0**</w:t>
            </w:r>
          </w:p>
        </w:tc>
        <w:tc>
          <w:tcPr>
            <w:tcW w:w="996" w:type="dxa"/>
          </w:tcPr>
          <w:p w14:paraId="203AE8FA"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-0.535</w:t>
            </w:r>
          </w:p>
        </w:tc>
        <w:tc>
          <w:tcPr>
            <w:tcW w:w="1220" w:type="dxa"/>
          </w:tcPr>
          <w:p w14:paraId="0F087EF6"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1</w:t>
            </w:r>
          </w:p>
        </w:tc>
        <w:tc>
          <w:tcPr>
            <w:tcW w:w="996" w:type="dxa"/>
          </w:tcPr>
          <w:p w14:paraId="53FB696D" w14:textId="77777777" w:rsidR="00C556DA" w:rsidRPr="00300234" w:rsidRDefault="00C556DA" w:rsidP="00746DAD">
            <w:pPr>
              <w:bidi w:val="0"/>
              <w:spacing w:line="360" w:lineRule="auto"/>
              <w:rPr>
                <w:rFonts w:asciiTheme="majorBidi" w:hAnsiTheme="majorBidi" w:cstheme="majorBidi"/>
                <w:sz w:val="24"/>
                <w:szCs w:val="24"/>
              </w:rPr>
            </w:pPr>
          </w:p>
        </w:tc>
        <w:tc>
          <w:tcPr>
            <w:tcW w:w="997" w:type="dxa"/>
          </w:tcPr>
          <w:p w14:paraId="6F084E11" w14:textId="77777777" w:rsidR="00C556DA" w:rsidRPr="00300234" w:rsidRDefault="00C556DA" w:rsidP="00746DAD">
            <w:pPr>
              <w:bidi w:val="0"/>
              <w:spacing w:line="360" w:lineRule="auto"/>
              <w:rPr>
                <w:rFonts w:asciiTheme="majorBidi" w:hAnsiTheme="majorBidi" w:cstheme="majorBidi"/>
                <w:sz w:val="24"/>
                <w:szCs w:val="24"/>
              </w:rPr>
            </w:pPr>
          </w:p>
        </w:tc>
        <w:tc>
          <w:tcPr>
            <w:tcW w:w="996" w:type="dxa"/>
          </w:tcPr>
          <w:p w14:paraId="2CA7C95B" w14:textId="77777777" w:rsidR="00C556DA" w:rsidRPr="00300234" w:rsidRDefault="00C556DA" w:rsidP="00746DAD">
            <w:pPr>
              <w:bidi w:val="0"/>
              <w:spacing w:line="360" w:lineRule="auto"/>
              <w:rPr>
                <w:rFonts w:asciiTheme="majorBidi" w:hAnsiTheme="majorBidi" w:cstheme="majorBidi"/>
                <w:sz w:val="24"/>
                <w:szCs w:val="24"/>
              </w:rPr>
            </w:pPr>
          </w:p>
        </w:tc>
        <w:tc>
          <w:tcPr>
            <w:tcW w:w="996" w:type="dxa"/>
          </w:tcPr>
          <w:p w14:paraId="3BE4602E" w14:textId="77777777" w:rsidR="00C556DA" w:rsidRPr="00300234" w:rsidRDefault="00C556DA" w:rsidP="00746DAD">
            <w:pPr>
              <w:bidi w:val="0"/>
              <w:spacing w:line="360" w:lineRule="auto"/>
              <w:rPr>
                <w:rFonts w:asciiTheme="majorBidi" w:hAnsiTheme="majorBidi" w:cstheme="majorBidi"/>
                <w:sz w:val="24"/>
                <w:szCs w:val="24"/>
              </w:rPr>
            </w:pPr>
          </w:p>
        </w:tc>
        <w:tc>
          <w:tcPr>
            <w:tcW w:w="1310" w:type="dxa"/>
          </w:tcPr>
          <w:p w14:paraId="434AA06C" w14:textId="77777777" w:rsidR="00C556DA" w:rsidRPr="00300234" w:rsidRDefault="00C556DA" w:rsidP="00746DAD">
            <w:pPr>
              <w:bidi w:val="0"/>
              <w:spacing w:line="360" w:lineRule="auto"/>
              <w:rPr>
                <w:rFonts w:asciiTheme="majorBidi" w:hAnsiTheme="majorBidi" w:cstheme="majorBidi"/>
                <w:sz w:val="24"/>
                <w:szCs w:val="24"/>
              </w:rPr>
            </w:pPr>
          </w:p>
        </w:tc>
      </w:tr>
      <w:tr w:rsidR="00C556DA" w:rsidRPr="00300234" w14:paraId="16CC95D0" w14:textId="77777777" w:rsidTr="000C3D42">
        <w:tc>
          <w:tcPr>
            <w:tcW w:w="776" w:type="dxa"/>
          </w:tcPr>
          <w:p w14:paraId="138C79DA"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Final FCR</w:t>
            </w:r>
          </w:p>
        </w:tc>
        <w:tc>
          <w:tcPr>
            <w:tcW w:w="1631" w:type="dxa"/>
          </w:tcPr>
          <w:p w14:paraId="0F2B516D"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-0.792**</w:t>
            </w:r>
          </w:p>
        </w:tc>
        <w:tc>
          <w:tcPr>
            <w:tcW w:w="996" w:type="dxa"/>
          </w:tcPr>
          <w:p w14:paraId="0BDF830A"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0.939**</w:t>
            </w:r>
          </w:p>
        </w:tc>
        <w:tc>
          <w:tcPr>
            <w:tcW w:w="1220" w:type="dxa"/>
          </w:tcPr>
          <w:p w14:paraId="18B2D234"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-0.792**</w:t>
            </w:r>
          </w:p>
        </w:tc>
        <w:tc>
          <w:tcPr>
            <w:tcW w:w="996" w:type="dxa"/>
          </w:tcPr>
          <w:p w14:paraId="1F36D7E1"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1</w:t>
            </w:r>
          </w:p>
        </w:tc>
        <w:tc>
          <w:tcPr>
            <w:tcW w:w="997" w:type="dxa"/>
          </w:tcPr>
          <w:p w14:paraId="1604950D" w14:textId="77777777" w:rsidR="00C556DA" w:rsidRPr="00300234" w:rsidRDefault="00C556DA" w:rsidP="00746DAD">
            <w:pPr>
              <w:bidi w:val="0"/>
              <w:spacing w:line="360" w:lineRule="auto"/>
              <w:rPr>
                <w:rFonts w:asciiTheme="majorBidi" w:hAnsiTheme="majorBidi" w:cstheme="majorBidi"/>
                <w:sz w:val="24"/>
                <w:szCs w:val="24"/>
              </w:rPr>
            </w:pPr>
          </w:p>
        </w:tc>
        <w:tc>
          <w:tcPr>
            <w:tcW w:w="996" w:type="dxa"/>
          </w:tcPr>
          <w:p w14:paraId="48D6E40C" w14:textId="77777777" w:rsidR="00C556DA" w:rsidRPr="00300234" w:rsidRDefault="00C556DA" w:rsidP="00746DAD">
            <w:pPr>
              <w:bidi w:val="0"/>
              <w:spacing w:line="360" w:lineRule="auto"/>
              <w:rPr>
                <w:rFonts w:asciiTheme="majorBidi" w:hAnsiTheme="majorBidi" w:cstheme="majorBidi"/>
                <w:sz w:val="24"/>
                <w:szCs w:val="24"/>
              </w:rPr>
            </w:pPr>
          </w:p>
        </w:tc>
        <w:tc>
          <w:tcPr>
            <w:tcW w:w="996" w:type="dxa"/>
          </w:tcPr>
          <w:p w14:paraId="76F76F68" w14:textId="77777777" w:rsidR="00C556DA" w:rsidRPr="00300234" w:rsidRDefault="00C556DA" w:rsidP="00746DAD">
            <w:pPr>
              <w:bidi w:val="0"/>
              <w:spacing w:line="360" w:lineRule="auto"/>
              <w:rPr>
                <w:rFonts w:asciiTheme="majorBidi" w:hAnsiTheme="majorBidi" w:cstheme="majorBidi"/>
                <w:sz w:val="24"/>
                <w:szCs w:val="24"/>
              </w:rPr>
            </w:pPr>
          </w:p>
        </w:tc>
        <w:tc>
          <w:tcPr>
            <w:tcW w:w="1310" w:type="dxa"/>
          </w:tcPr>
          <w:p w14:paraId="0D79DAD3" w14:textId="77777777" w:rsidR="00C556DA" w:rsidRPr="00300234" w:rsidRDefault="00C556DA" w:rsidP="00746DAD">
            <w:pPr>
              <w:bidi w:val="0"/>
              <w:spacing w:line="360" w:lineRule="auto"/>
              <w:rPr>
                <w:rFonts w:asciiTheme="majorBidi" w:hAnsiTheme="majorBidi" w:cstheme="majorBidi"/>
                <w:sz w:val="24"/>
                <w:szCs w:val="24"/>
              </w:rPr>
            </w:pPr>
          </w:p>
        </w:tc>
      </w:tr>
      <w:tr w:rsidR="00C556DA" w:rsidRPr="00300234" w14:paraId="05DEDCD3" w14:textId="77777777" w:rsidTr="000C3D42">
        <w:tc>
          <w:tcPr>
            <w:tcW w:w="776" w:type="dxa"/>
          </w:tcPr>
          <w:p w14:paraId="419C1924"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TC</w:t>
            </w:r>
          </w:p>
        </w:tc>
        <w:tc>
          <w:tcPr>
            <w:tcW w:w="1631" w:type="dxa"/>
          </w:tcPr>
          <w:p w14:paraId="1C7D45FC"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1.0**</w:t>
            </w:r>
          </w:p>
        </w:tc>
        <w:tc>
          <w:tcPr>
            <w:tcW w:w="996" w:type="dxa"/>
          </w:tcPr>
          <w:p w14:paraId="0CF2881A"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-0.529-</w:t>
            </w:r>
          </w:p>
        </w:tc>
        <w:tc>
          <w:tcPr>
            <w:tcW w:w="1220" w:type="dxa"/>
          </w:tcPr>
          <w:p w14:paraId="4F5BFFB9"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1.0**</w:t>
            </w:r>
          </w:p>
        </w:tc>
        <w:tc>
          <w:tcPr>
            <w:tcW w:w="996" w:type="dxa"/>
          </w:tcPr>
          <w:p w14:paraId="176E317A"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-0.787**</w:t>
            </w:r>
          </w:p>
        </w:tc>
        <w:tc>
          <w:tcPr>
            <w:tcW w:w="997" w:type="dxa"/>
          </w:tcPr>
          <w:p w14:paraId="796CE3EB"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1</w:t>
            </w:r>
          </w:p>
        </w:tc>
        <w:tc>
          <w:tcPr>
            <w:tcW w:w="996" w:type="dxa"/>
          </w:tcPr>
          <w:p w14:paraId="61709CF7" w14:textId="77777777" w:rsidR="00C556DA" w:rsidRPr="00300234" w:rsidRDefault="00C556DA" w:rsidP="00746DAD">
            <w:pPr>
              <w:bidi w:val="0"/>
              <w:spacing w:line="360" w:lineRule="auto"/>
              <w:rPr>
                <w:rFonts w:asciiTheme="majorBidi" w:hAnsiTheme="majorBidi" w:cstheme="majorBidi"/>
                <w:sz w:val="24"/>
                <w:szCs w:val="24"/>
              </w:rPr>
            </w:pPr>
          </w:p>
        </w:tc>
        <w:tc>
          <w:tcPr>
            <w:tcW w:w="996" w:type="dxa"/>
          </w:tcPr>
          <w:p w14:paraId="38428D77" w14:textId="77777777" w:rsidR="00C556DA" w:rsidRPr="00300234" w:rsidRDefault="00C556DA" w:rsidP="00746DAD">
            <w:pPr>
              <w:bidi w:val="0"/>
              <w:spacing w:line="360" w:lineRule="auto"/>
              <w:rPr>
                <w:rFonts w:asciiTheme="majorBidi" w:hAnsiTheme="majorBidi" w:cstheme="majorBidi"/>
                <w:sz w:val="24"/>
                <w:szCs w:val="24"/>
              </w:rPr>
            </w:pPr>
          </w:p>
        </w:tc>
        <w:tc>
          <w:tcPr>
            <w:tcW w:w="1310" w:type="dxa"/>
          </w:tcPr>
          <w:p w14:paraId="6C39F0FC" w14:textId="77777777" w:rsidR="00C556DA" w:rsidRPr="00300234" w:rsidRDefault="00C556DA" w:rsidP="00746DAD">
            <w:pPr>
              <w:bidi w:val="0"/>
              <w:spacing w:line="360" w:lineRule="auto"/>
              <w:rPr>
                <w:rFonts w:asciiTheme="majorBidi" w:hAnsiTheme="majorBidi" w:cstheme="majorBidi"/>
                <w:sz w:val="24"/>
                <w:szCs w:val="24"/>
              </w:rPr>
            </w:pPr>
          </w:p>
        </w:tc>
      </w:tr>
      <w:tr w:rsidR="00C556DA" w:rsidRPr="00300234" w14:paraId="28EFED2F" w14:textId="77777777" w:rsidTr="000C3D42">
        <w:tc>
          <w:tcPr>
            <w:tcW w:w="776" w:type="dxa"/>
          </w:tcPr>
          <w:p w14:paraId="51CA4612"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TR</w:t>
            </w:r>
          </w:p>
        </w:tc>
        <w:tc>
          <w:tcPr>
            <w:tcW w:w="1631" w:type="dxa"/>
          </w:tcPr>
          <w:p w14:paraId="57EEFBF3"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0.921**</w:t>
            </w:r>
          </w:p>
        </w:tc>
        <w:tc>
          <w:tcPr>
            <w:tcW w:w="996" w:type="dxa"/>
          </w:tcPr>
          <w:p w14:paraId="06448A33"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-0.822**</w:t>
            </w:r>
          </w:p>
        </w:tc>
        <w:tc>
          <w:tcPr>
            <w:tcW w:w="1220" w:type="dxa"/>
          </w:tcPr>
          <w:p w14:paraId="0E766FBE"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0.920**</w:t>
            </w:r>
          </w:p>
        </w:tc>
        <w:tc>
          <w:tcPr>
            <w:tcW w:w="996" w:type="dxa"/>
          </w:tcPr>
          <w:p w14:paraId="70A97BC0" w14:textId="77777777" w:rsidR="00C556DA" w:rsidRPr="00300234" w:rsidRDefault="00C556DA" w:rsidP="00746DAD">
            <w:pPr>
              <w:bidi w:val="0"/>
              <w:spacing w:line="360" w:lineRule="auto"/>
              <w:rPr>
                <w:rFonts w:asciiTheme="majorBidi" w:hAnsiTheme="majorBidi" w:cstheme="majorBidi"/>
                <w:sz w:val="24"/>
                <w:szCs w:val="24"/>
              </w:rPr>
            </w:pPr>
            <w:r>
              <w:rPr>
                <w:rFonts w:asciiTheme="majorBidi" w:hAnsiTheme="majorBidi" w:cstheme="majorBidi"/>
                <w:sz w:val="24"/>
                <w:szCs w:val="24"/>
              </w:rPr>
              <w:t>-</w:t>
            </w:r>
            <w:r w:rsidRPr="00300234">
              <w:rPr>
                <w:rFonts w:asciiTheme="majorBidi" w:hAnsiTheme="majorBidi" w:cstheme="majorBidi"/>
                <w:sz w:val="24"/>
                <w:szCs w:val="24"/>
              </w:rPr>
              <w:t>0.966**</w:t>
            </w:r>
          </w:p>
        </w:tc>
        <w:tc>
          <w:tcPr>
            <w:tcW w:w="997" w:type="dxa"/>
          </w:tcPr>
          <w:p w14:paraId="30FD69A4"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0.917**</w:t>
            </w:r>
          </w:p>
        </w:tc>
        <w:tc>
          <w:tcPr>
            <w:tcW w:w="996" w:type="dxa"/>
          </w:tcPr>
          <w:p w14:paraId="04CA79D8"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1</w:t>
            </w:r>
          </w:p>
        </w:tc>
        <w:tc>
          <w:tcPr>
            <w:tcW w:w="996" w:type="dxa"/>
          </w:tcPr>
          <w:p w14:paraId="66B10EF6" w14:textId="77777777" w:rsidR="00C556DA" w:rsidRPr="00300234" w:rsidRDefault="00C556DA" w:rsidP="00746DAD">
            <w:pPr>
              <w:bidi w:val="0"/>
              <w:spacing w:line="360" w:lineRule="auto"/>
              <w:rPr>
                <w:rFonts w:asciiTheme="majorBidi" w:hAnsiTheme="majorBidi" w:cstheme="majorBidi"/>
                <w:sz w:val="24"/>
                <w:szCs w:val="24"/>
              </w:rPr>
            </w:pPr>
          </w:p>
        </w:tc>
        <w:tc>
          <w:tcPr>
            <w:tcW w:w="1310" w:type="dxa"/>
          </w:tcPr>
          <w:p w14:paraId="3197D5C0" w14:textId="77777777" w:rsidR="00C556DA" w:rsidRPr="00300234" w:rsidRDefault="00C556DA" w:rsidP="00746DAD">
            <w:pPr>
              <w:bidi w:val="0"/>
              <w:spacing w:line="360" w:lineRule="auto"/>
              <w:rPr>
                <w:rFonts w:asciiTheme="majorBidi" w:hAnsiTheme="majorBidi" w:cstheme="majorBidi"/>
                <w:sz w:val="24"/>
                <w:szCs w:val="24"/>
              </w:rPr>
            </w:pPr>
          </w:p>
        </w:tc>
      </w:tr>
      <w:tr w:rsidR="00C556DA" w:rsidRPr="00300234" w14:paraId="52DD8DC4" w14:textId="77777777" w:rsidTr="000C3D42">
        <w:tc>
          <w:tcPr>
            <w:tcW w:w="776" w:type="dxa"/>
          </w:tcPr>
          <w:p w14:paraId="176AF407"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NP</w:t>
            </w:r>
          </w:p>
        </w:tc>
        <w:tc>
          <w:tcPr>
            <w:tcW w:w="1631" w:type="dxa"/>
          </w:tcPr>
          <w:p w14:paraId="7D205CBF"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-0.549</w:t>
            </w:r>
          </w:p>
        </w:tc>
        <w:tc>
          <w:tcPr>
            <w:tcW w:w="996" w:type="dxa"/>
          </w:tcPr>
          <w:p w14:paraId="5D931208"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0.999**</w:t>
            </w:r>
          </w:p>
        </w:tc>
        <w:tc>
          <w:tcPr>
            <w:tcW w:w="1220" w:type="dxa"/>
          </w:tcPr>
          <w:p w14:paraId="6E27A67A"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-0.548</w:t>
            </w:r>
          </w:p>
        </w:tc>
        <w:tc>
          <w:tcPr>
            <w:tcW w:w="996" w:type="dxa"/>
          </w:tcPr>
          <w:p w14:paraId="022A93E7"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0.942**</w:t>
            </w:r>
          </w:p>
        </w:tc>
        <w:tc>
          <w:tcPr>
            <w:tcW w:w="997" w:type="dxa"/>
          </w:tcPr>
          <w:p w14:paraId="3678C8E1"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-0.542</w:t>
            </w:r>
          </w:p>
        </w:tc>
        <w:tc>
          <w:tcPr>
            <w:tcW w:w="996" w:type="dxa"/>
          </w:tcPr>
          <w:p w14:paraId="52BF2FEA"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-0.831**</w:t>
            </w:r>
          </w:p>
        </w:tc>
        <w:tc>
          <w:tcPr>
            <w:tcW w:w="996" w:type="dxa"/>
          </w:tcPr>
          <w:p w14:paraId="0B9DFC21"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1</w:t>
            </w:r>
          </w:p>
        </w:tc>
        <w:tc>
          <w:tcPr>
            <w:tcW w:w="1310" w:type="dxa"/>
          </w:tcPr>
          <w:p w14:paraId="46DE227A" w14:textId="77777777" w:rsidR="00C556DA" w:rsidRPr="00300234" w:rsidRDefault="00C556DA" w:rsidP="00746DAD">
            <w:pPr>
              <w:bidi w:val="0"/>
              <w:spacing w:line="360" w:lineRule="auto"/>
              <w:rPr>
                <w:rFonts w:asciiTheme="majorBidi" w:hAnsiTheme="majorBidi" w:cstheme="majorBidi"/>
                <w:sz w:val="24"/>
                <w:szCs w:val="24"/>
              </w:rPr>
            </w:pPr>
          </w:p>
        </w:tc>
      </w:tr>
      <w:tr w:rsidR="00C556DA" w:rsidRPr="00300234" w14:paraId="23BDFEAC" w14:textId="77777777" w:rsidTr="000C3D42">
        <w:tc>
          <w:tcPr>
            <w:tcW w:w="776" w:type="dxa"/>
          </w:tcPr>
          <w:p w14:paraId="1894842D"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TVC</w:t>
            </w:r>
          </w:p>
        </w:tc>
        <w:tc>
          <w:tcPr>
            <w:tcW w:w="1631" w:type="dxa"/>
          </w:tcPr>
          <w:p w14:paraId="149F8260"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-0.559</w:t>
            </w:r>
          </w:p>
        </w:tc>
        <w:tc>
          <w:tcPr>
            <w:tcW w:w="996" w:type="dxa"/>
          </w:tcPr>
          <w:p w14:paraId="4659500D"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0.999**</w:t>
            </w:r>
          </w:p>
        </w:tc>
        <w:tc>
          <w:tcPr>
            <w:tcW w:w="1220" w:type="dxa"/>
          </w:tcPr>
          <w:p w14:paraId="6B60DEE2"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-0.559</w:t>
            </w:r>
          </w:p>
        </w:tc>
        <w:tc>
          <w:tcPr>
            <w:tcW w:w="996" w:type="dxa"/>
          </w:tcPr>
          <w:p w14:paraId="7E536DF9"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0.947**</w:t>
            </w:r>
          </w:p>
        </w:tc>
        <w:tc>
          <w:tcPr>
            <w:tcW w:w="997" w:type="dxa"/>
          </w:tcPr>
          <w:p w14:paraId="61AEDC9F"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-0.552</w:t>
            </w:r>
          </w:p>
        </w:tc>
        <w:tc>
          <w:tcPr>
            <w:tcW w:w="996" w:type="dxa"/>
          </w:tcPr>
          <w:p w14:paraId="0C52A0A6"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-0.838**</w:t>
            </w:r>
          </w:p>
        </w:tc>
        <w:tc>
          <w:tcPr>
            <w:tcW w:w="996" w:type="dxa"/>
          </w:tcPr>
          <w:p w14:paraId="58E9AE76"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0.999**</w:t>
            </w:r>
          </w:p>
        </w:tc>
        <w:tc>
          <w:tcPr>
            <w:tcW w:w="1310" w:type="dxa"/>
          </w:tcPr>
          <w:p w14:paraId="17D6BA83" w14:textId="77777777" w:rsidR="00C556DA" w:rsidRPr="00300234" w:rsidRDefault="00C556DA" w:rsidP="00746DAD">
            <w:pPr>
              <w:bidi w:val="0"/>
              <w:spacing w:line="360" w:lineRule="auto"/>
              <w:rPr>
                <w:rFonts w:asciiTheme="majorBidi" w:hAnsiTheme="majorBidi" w:cstheme="majorBidi"/>
                <w:sz w:val="24"/>
                <w:szCs w:val="24"/>
              </w:rPr>
            </w:pPr>
            <w:r w:rsidRPr="00300234">
              <w:rPr>
                <w:rFonts w:asciiTheme="majorBidi" w:hAnsiTheme="majorBidi" w:cstheme="majorBidi"/>
                <w:sz w:val="24"/>
                <w:szCs w:val="24"/>
              </w:rPr>
              <w:t>1</w:t>
            </w:r>
          </w:p>
        </w:tc>
      </w:tr>
    </w:tbl>
    <w:p w14:paraId="4ADFC01C" w14:textId="77777777" w:rsidR="00C556DA" w:rsidRPr="00300234" w:rsidRDefault="00C556DA" w:rsidP="00C556DA">
      <w:pPr>
        <w:bidi w:val="0"/>
        <w:spacing w:line="360" w:lineRule="auto"/>
        <w:rPr>
          <w:rFonts w:asciiTheme="majorBidi" w:hAnsiTheme="majorBidi" w:cstheme="majorBidi"/>
          <w:sz w:val="24"/>
          <w:szCs w:val="24"/>
          <w:rtl/>
          <w:lang w:bidi="ar-EG"/>
        </w:rPr>
      </w:pPr>
      <w:r w:rsidRPr="00300234">
        <w:rPr>
          <w:rFonts w:asciiTheme="majorBidi" w:hAnsiTheme="majorBidi" w:cstheme="majorBidi"/>
          <w:sz w:val="24"/>
          <w:szCs w:val="24"/>
        </w:rPr>
        <w:t xml:space="preserve">** Correlation is highly significant at </w:t>
      </w:r>
      <w:bookmarkStart w:id="6" w:name="_Hlk70462733"/>
      <w:r w:rsidRPr="00300234">
        <w:rPr>
          <w:rFonts w:asciiTheme="majorBidi" w:hAnsiTheme="majorBidi" w:cstheme="majorBidi"/>
          <w:sz w:val="24"/>
          <w:szCs w:val="24"/>
        </w:rPr>
        <w:t>(</w:t>
      </w:r>
      <w:r w:rsidRPr="00300234">
        <w:rPr>
          <w:rFonts w:asciiTheme="majorBidi" w:hAnsiTheme="majorBidi" w:cstheme="majorBidi"/>
          <w:i/>
          <w:iCs/>
          <w:sz w:val="24"/>
          <w:szCs w:val="24"/>
        </w:rPr>
        <w:t>P</w:t>
      </w:r>
      <w:r w:rsidRPr="00300234">
        <w:rPr>
          <w:rFonts w:asciiTheme="majorBidi" w:hAnsiTheme="majorBidi" w:cstheme="majorBidi"/>
          <w:b/>
          <w:bCs/>
          <w:sz w:val="24"/>
          <w:szCs w:val="24"/>
        </w:rPr>
        <w:t xml:space="preserve"> </w:t>
      </w:r>
      <w:r w:rsidRPr="00300234">
        <w:rPr>
          <w:rFonts w:asciiTheme="majorBidi" w:hAnsiTheme="majorBidi" w:cstheme="majorBidi"/>
          <w:sz w:val="24"/>
          <w:szCs w:val="24"/>
        </w:rPr>
        <w:t>≤ 0.01)</w:t>
      </w:r>
      <w:bookmarkEnd w:id="6"/>
      <w:r w:rsidRPr="00300234">
        <w:rPr>
          <w:rFonts w:asciiTheme="majorBidi" w:hAnsiTheme="majorBidi" w:cstheme="majorBidi"/>
          <w:sz w:val="24"/>
          <w:szCs w:val="24"/>
        </w:rPr>
        <w:t>.</w:t>
      </w:r>
      <w:r w:rsidRPr="00300234">
        <w:rPr>
          <w:rFonts w:asciiTheme="majorBidi" w:hAnsiTheme="majorBidi" w:cstheme="majorBidi"/>
          <w:sz w:val="24"/>
          <w:szCs w:val="24"/>
          <w:rtl/>
        </w:rPr>
        <w:t xml:space="preserve"> </w:t>
      </w:r>
      <w:r w:rsidRPr="00300234">
        <w:rPr>
          <w:rFonts w:asciiTheme="majorBidi" w:hAnsiTheme="majorBidi" w:cstheme="majorBidi" w:hint="cs"/>
          <w:sz w:val="24"/>
          <w:szCs w:val="24"/>
          <w:rtl/>
          <w:lang w:bidi="ar-EG"/>
        </w:rPr>
        <w:t xml:space="preserve">     </w:t>
      </w:r>
    </w:p>
    <w:p w14:paraId="04D9D1C9" w14:textId="77777777" w:rsidR="00C556DA" w:rsidRPr="00C73E43" w:rsidRDefault="00C556DA" w:rsidP="00C556DA">
      <w:pPr>
        <w:bidi w:val="0"/>
        <w:spacing w:line="360" w:lineRule="auto"/>
        <w:rPr>
          <w:rFonts w:asciiTheme="majorBidi" w:hAnsiTheme="majorBidi" w:cstheme="majorBidi"/>
          <w:rtl/>
          <w:lang w:bidi="ar-EG"/>
        </w:rPr>
      </w:pPr>
      <w:r w:rsidRPr="00857E08">
        <w:rPr>
          <w:rFonts w:asciiTheme="majorBidi" w:hAnsiTheme="majorBidi" w:cstheme="majorBidi" w:hint="cs"/>
          <w:rtl/>
          <w:lang w:bidi="ar-EG"/>
        </w:rPr>
        <w:t xml:space="preserve">  </w:t>
      </w:r>
      <w:r w:rsidRPr="00C73E43">
        <w:rPr>
          <w:rFonts w:asciiTheme="majorBidi" w:hAnsiTheme="majorBidi" w:cstheme="majorBidi"/>
          <w:sz w:val="26"/>
          <w:szCs w:val="26"/>
          <w:lang w:bidi="ar-EG"/>
        </w:rPr>
        <w:t>Table (</w:t>
      </w:r>
      <w:r>
        <w:rPr>
          <w:rFonts w:asciiTheme="majorBidi" w:hAnsiTheme="majorBidi" w:cstheme="majorBidi"/>
          <w:sz w:val="26"/>
          <w:szCs w:val="26"/>
          <w:lang w:bidi="ar-EG"/>
        </w:rPr>
        <w:t>3</w:t>
      </w:r>
      <w:r w:rsidRPr="00C73E43">
        <w:rPr>
          <w:rFonts w:asciiTheme="majorBidi" w:hAnsiTheme="majorBidi" w:cstheme="majorBidi"/>
          <w:sz w:val="26"/>
          <w:szCs w:val="26"/>
          <w:lang w:bidi="ar-EG"/>
        </w:rPr>
        <w:t>) Total production and cost functions for the experimental groups</w:t>
      </w:r>
    </w:p>
    <w:tbl>
      <w:tblPr>
        <w:tblStyle w:val="TableGrid"/>
        <w:tblW w:w="10013" w:type="dxa"/>
        <w:tblInd w:w="-95" w:type="dxa"/>
        <w:tblLook w:val="04A0" w:firstRow="1" w:lastRow="0" w:firstColumn="1" w:lastColumn="0" w:noHBand="0" w:noVBand="1"/>
      </w:tblPr>
      <w:tblGrid>
        <w:gridCol w:w="3510"/>
        <w:gridCol w:w="4660"/>
        <w:gridCol w:w="1134"/>
        <w:gridCol w:w="709"/>
      </w:tblGrid>
      <w:tr w:rsidR="00C556DA" w:rsidRPr="00C73E43" w14:paraId="009C2795" w14:textId="77777777" w:rsidTr="00746DAD">
        <w:tc>
          <w:tcPr>
            <w:tcW w:w="3510" w:type="dxa"/>
          </w:tcPr>
          <w:p w14:paraId="3351B6CE" w14:textId="77777777" w:rsidR="00C556DA" w:rsidRPr="00C73E43" w:rsidRDefault="00C556DA" w:rsidP="00746DAD">
            <w:pPr>
              <w:pStyle w:val="NoSpacing"/>
              <w:bidi w:val="0"/>
              <w:spacing w:line="360" w:lineRule="auto"/>
              <w:rPr>
                <w:rFonts w:asciiTheme="majorBidi" w:hAnsiTheme="majorBidi" w:cstheme="majorBidi"/>
                <w:b/>
                <w:bCs/>
                <w:sz w:val="24"/>
                <w:szCs w:val="24"/>
                <w:lang w:bidi="ar-EG"/>
              </w:rPr>
            </w:pPr>
            <w:r w:rsidRPr="00C73E43">
              <w:rPr>
                <w:rFonts w:asciiTheme="majorBidi" w:hAnsiTheme="majorBidi" w:cstheme="majorBidi"/>
                <w:b/>
                <w:bCs/>
                <w:sz w:val="24"/>
                <w:szCs w:val="24"/>
                <w:lang w:bidi="ar-EG"/>
              </w:rPr>
              <w:t>Parameters</w:t>
            </w:r>
          </w:p>
        </w:tc>
        <w:tc>
          <w:tcPr>
            <w:tcW w:w="4660" w:type="dxa"/>
          </w:tcPr>
          <w:p w14:paraId="60DECBCF" w14:textId="77777777" w:rsidR="00C556DA" w:rsidRPr="00C73E43" w:rsidRDefault="00C556DA" w:rsidP="00746DAD">
            <w:pPr>
              <w:pStyle w:val="NoSpacing"/>
              <w:bidi w:val="0"/>
              <w:spacing w:line="360" w:lineRule="auto"/>
              <w:rPr>
                <w:rFonts w:asciiTheme="majorBidi" w:hAnsiTheme="majorBidi" w:cstheme="majorBidi"/>
                <w:b/>
                <w:bCs/>
                <w:sz w:val="24"/>
                <w:szCs w:val="24"/>
                <w:lang w:bidi="ar-EG"/>
              </w:rPr>
            </w:pPr>
            <w:r w:rsidRPr="00C73E43">
              <w:rPr>
                <w:rFonts w:asciiTheme="majorBidi" w:hAnsiTheme="majorBidi" w:cstheme="majorBidi"/>
                <w:b/>
                <w:bCs/>
                <w:sz w:val="24"/>
                <w:szCs w:val="24"/>
                <w:lang w:bidi="ar-EG"/>
              </w:rPr>
              <w:t>Logarithmic Function</w:t>
            </w:r>
          </w:p>
        </w:tc>
        <w:tc>
          <w:tcPr>
            <w:tcW w:w="1134" w:type="dxa"/>
          </w:tcPr>
          <w:p w14:paraId="5E3DAF45" w14:textId="77777777" w:rsidR="00C556DA" w:rsidRPr="00C73E43" w:rsidRDefault="00C556DA" w:rsidP="00746DAD">
            <w:pPr>
              <w:pStyle w:val="NoSpacing"/>
              <w:bidi w:val="0"/>
              <w:spacing w:line="360" w:lineRule="auto"/>
              <w:rPr>
                <w:rFonts w:asciiTheme="majorBidi" w:hAnsiTheme="majorBidi" w:cstheme="majorBidi"/>
                <w:b/>
                <w:bCs/>
                <w:sz w:val="24"/>
                <w:szCs w:val="24"/>
                <w:lang w:bidi="ar-EG"/>
              </w:rPr>
            </w:pPr>
            <w:r w:rsidRPr="00C73E43">
              <w:rPr>
                <w:rFonts w:asciiTheme="majorBidi" w:hAnsiTheme="majorBidi" w:cstheme="majorBidi"/>
                <w:b/>
                <w:bCs/>
                <w:sz w:val="24"/>
                <w:szCs w:val="24"/>
                <w:lang w:bidi="ar-EG"/>
              </w:rPr>
              <w:t>F</w:t>
            </w:r>
          </w:p>
        </w:tc>
        <w:tc>
          <w:tcPr>
            <w:tcW w:w="709" w:type="dxa"/>
          </w:tcPr>
          <w:p w14:paraId="7F79D98E" w14:textId="77777777" w:rsidR="00C556DA" w:rsidRPr="00C73E43" w:rsidRDefault="00C556DA" w:rsidP="00746DAD">
            <w:pPr>
              <w:pStyle w:val="NoSpacing"/>
              <w:bidi w:val="0"/>
              <w:spacing w:line="360" w:lineRule="auto"/>
              <w:rPr>
                <w:rFonts w:asciiTheme="majorBidi" w:hAnsiTheme="majorBidi" w:cstheme="majorBidi"/>
                <w:b/>
                <w:bCs/>
                <w:sz w:val="24"/>
                <w:szCs w:val="24"/>
                <w:lang w:bidi="ar-EG"/>
              </w:rPr>
            </w:pPr>
            <w:r w:rsidRPr="00C73E43">
              <w:rPr>
                <w:rFonts w:asciiTheme="majorBidi" w:hAnsiTheme="majorBidi" w:cstheme="majorBidi"/>
                <w:b/>
                <w:bCs/>
                <w:sz w:val="24"/>
                <w:szCs w:val="24"/>
                <w:lang w:bidi="ar-EG"/>
              </w:rPr>
              <w:t>R</w:t>
            </w:r>
            <w:r w:rsidRPr="00C73E43">
              <w:rPr>
                <w:rFonts w:asciiTheme="majorBidi" w:hAnsiTheme="majorBidi" w:cstheme="majorBidi"/>
                <w:b/>
                <w:bCs/>
                <w:sz w:val="24"/>
                <w:szCs w:val="24"/>
                <w:vertAlign w:val="superscript"/>
                <w:lang w:bidi="ar-EG"/>
              </w:rPr>
              <w:t>-2</w:t>
            </w:r>
          </w:p>
        </w:tc>
      </w:tr>
      <w:tr w:rsidR="00C556DA" w:rsidRPr="00C73E43" w14:paraId="4A3FCFCE" w14:textId="77777777" w:rsidTr="00746DAD">
        <w:trPr>
          <w:trHeight w:val="611"/>
        </w:trPr>
        <w:tc>
          <w:tcPr>
            <w:tcW w:w="3510" w:type="dxa"/>
          </w:tcPr>
          <w:p w14:paraId="01A73083" w14:textId="77777777" w:rsidR="00C556DA" w:rsidRPr="00C73E43" w:rsidRDefault="00C556DA" w:rsidP="00746DAD">
            <w:pPr>
              <w:pStyle w:val="NoSpacing"/>
              <w:bidi w:val="0"/>
              <w:spacing w:line="360" w:lineRule="auto"/>
              <w:rPr>
                <w:rFonts w:asciiTheme="majorBidi" w:hAnsiTheme="majorBidi" w:cstheme="majorBidi"/>
                <w:b/>
                <w:bCs/>
                <w:sz w:val="24"/>
                <w:szCs w:val="24"/>
                <w:lang w:bidi="ar-EG"/>
              </w:rPr>
            </w:pPr>
            <w:r w:rsidRPr="00C73E43">
              <w:rPr>
                <w:rFonts w:asciiTheme="majorBidi" w:hAnsiTheme="majorBidi" w:cstheme="majorBidi"/>
                <w:b/>
                <w:bCs/>
                <w:sz w:val="24"/>
                <w:szCs w:val="24"/>
                <w:lang w:bidi="ar-EG"/>
              </w:rPr>
              <w:t>Production function of BW and TFI</w:t>
            </w:r>
          </w:p>
        </w:tc>
        <w:tc>
          <w:tcPr>
            <w:tcW w:w="4660" w:type="dxa"/>
          </w:tcPr>
          <w:p w14:paraId="05FCB99B" w14:textId="77777777" w:rsidR="00C556DA" w:rsidRPr="00C73E43" w:rsidRDefault="00C556DA" w:rsidP="00746DAD">
            <w:pPr>
              <w:pStyle w:val="NoSpacing"/>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Log weight = 7.66 + 3.50 Log TFI              t .                   (4.25) **    (4.17)**</w:t>
            </w:r>
          </w:p>
        </w:tc>
        <w:tc>
          <w:tcPr>
            <w:tcW w:w="1134" w:type="dxa"/>
          </w:tcPr>
          <w:p w14:paraId="4B692E22" w14:textId="77777777" w:rsidR="00C556DA" w:rsidRPr="00C73E43" w:rsidRDefault="00C556DA" w:rsidP="00746DAD">
            <w:pPr>
              <w:pStyle w:val="NoSpacing"/>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4.26**</w:t>
            </w:r>
          </w:p>
        </w:tc>
        <w:tc>
          <w:tcPr>
            <w:tcW w:w="709" w:type="dxa"/>
          </w:tcPr>
          <w:p w14:paraId="1D1BB01B" w14:textId="77777777" w:rsidR="00C556DA" w:rsidRPr="00C73E43" w:rsidRDefault="00C556DA" w:rsidP="00746DAD">
            <w:pPr>
              <w:pStyle w:val="NoSpacing"/>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0.77</w:t>
            </w:r>
          </w:p>
        </w:tc>
      </w:tr>
      <w:tr w:rsidR="00C556DA" w:rsidRPr="00C73E43" w14:paraId="490644FB" w14:textId="77777777" w:rsidTr="00746DAD">
        <w:tc>
          <w:tcPr>
            <w:tcW w:w="3510" w:type="dxa"/>
          </w:tcPr>
          <w:p w14:paraId="0D13DD11" w14:textId="77777777" w:rsidR="00C556DA" w:rsidRPr="00C73E43" w:rsidRDefault="00C556DA" w:rsidP="00746DAD">
            <w:pPr>
              <w:pStyle w:val="NoSpacing"/>
              <w:bidi w:val="0"/>
              <w:spacing w:line="360" w:lineRule="auto"/>
              <w:rPr>
                <w:rFonts w:asciiTheme="majorBidi" w:hAnsiTheme="majorBidi" w:cstheme="majorBidi"/>
                <w:b/>
                <w:bCs/>
                <w:sz w:val="24"/>
                <w:szCs w:val="24"/>
                <w:lang w:bidi="ar-EG"/>
              </w:rPr>
            </w:pPr>
            <w:r w:rsidRPr="00C73E43">
              <w:rPr>
                <w:rFonts w:asciiTheme="majorBidi" w:hAnsiTheme="majorBidi" w:cstheme="majorBidi"/>
                <w:b/>
                <w:bCs/>
                <w:sz w:val="24"/>
                <w:szCs w:val="24"/>
                <w:lang w:bidi="ar-EG"/>
              </w:rPr>
              <w:t xml:space="preserve">Production function of BW and feed cost </w:t>
            </w:r>
          </w:p>
        </w:tc>
        <w:tc>
          <w:tcPr>
            <w:tcW w:w="4660" w:type="dxa"/>
          </w:tcPr>
          <w:p w14:paraId="4E1496BD" w14:textId="77777777" w:rsidR="00C556DA" w:rsidRPr="00C73E43" w:rsidRDefault="00C556DA" w:rsidP="00746DAD">
            <w:pPr>
              <w:pStyle w:val="NoSpacing"/>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Log weight = 5.38 + 1.48 Log feed cost     t.                  (5.49) **     (6.19)*</w:t>
            </w:r>
          </w:p>
        </w:tc>
        <w:tc>
          <w:tcPr>
            <w:tcW w:w="1134" w:type="dxa"/>
          </w:tcPr>
          <w:p w14:paraId="06E7A808" w14:textId="77777777" w:rsidR="00C556DA" w:rsidRPr="00C73E43" w:rsidRDefault="00C556DA" w:rsidP="00746DAD">
            <w:pPr>
              <w:pStyle w:val="NoSpacing"/>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10.45**</w:t>
            </w:r>
          </w:p>
        </w:tc>
        <w:tc>
          <w:tcPr>
            <w:tcW w:w="709" w:type="dxa"/>
          </w:tcPr>
          <w:p w14:paraId="0025E672" w14:textId="77777777" w:rsidR="00C556DA" w:rsidRPr="00C73E43" w:rsidRDefault="00C556DA" w:rsidP="00746DAD">
            <w:pPr>
              <w:pStyle w:val="NoSpacing"/>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0.77</w:t>
            </w:r>
          </w:p>
        </w:tc>
      </w:tr>
      <w:tr w:rsidR="00C556DA" w:rsidRPr="00C73E43" w14:paraId="58C0E684" w14:textId="77777777" w:rsidTr="00746DAD">
        <w:tc>
          <w:tcPr>
            <w:tcW w:w="3510" w:type="dxa"/>
          </w:tcPr>
          <w:p w14:paraId="1091396A" w14:textId="77777777" w:rsidR="00C556DA" w:rsidRPr="00C73E43" w:rsidRDefault="00C556DA" w:rsidP="00746DAD">
            <w:pPr>
              <w:pStyle w:val="NoSpacing"/>
              <w:bidi w:val="0"/>
              <w:spacing w:line="360" w:lineRule="auto"/>
              <w:rPr>
                <w:rFonts w:asciiTheme="majorBidi" w:hAnsiTheme="majorBidi" w:cstheme="majorBidi"/>
                <w:b/>
                <w:bCs/>
                <w:sz w:val="24"/>
                <w:szCs w:val="24"/>
                <w:lang w:bidi="ar-EG"/>
              </w:rPr>
            </w:pPr>
            <w:r w:rsidRPr="00C73E43">
              <w:rPr>
                <w:rFonts w:asciiTheme="majorBidi" w:hAnsiTheme="majorBidi" w:cstheme="majorBidi"/>
                <w:b/>
                <w:bCs/>
                <w:sz w:val="24"/>
                <w:szCs w:val="24"/>
                <w:lang w:bidi="ar-EG"/>
              </w:rPr>
              <w:t>Cost function of TR and TC</w:t>
            </w:r>
          </w:p>
        </w:tc>
        <w:tc>
          <w:tcPr>
            <w:tcW w:w="4660" w:type="dxa"/>
          </w:tcPr>
          <w:p w14:paraId="2E544C69" w14:textId="77777777" w:rsidR="00C556DA" w:rsidRPr="00C73E43" w:rsidRDefault="00C556DA" w:rsidP="00746DAD">
            <w:pPr>
              <w:pStyle w:val="NoSpacing"/>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Log TR= 5.99 + 3.70 Log TC</w:t>
            </w:r>
            <w:r w:rsidRPr="00C73E43">
              <w:rPr>
                <w:rFonts w:asciiTheme="majorBidi" w:hAnsiTheme="majorBidi" w:cstheme="majorBidi"/>
                <w:sz w:val="24"/>
                <w:szCs w:val="24"/>
                <w:rtl/>
                <w:lang w:bidi="ar-EG"/>
              </w:rPr>
              <w:t xml:space="preserve">  </w:t>
            </w:r>
          </w:p>
          <w:p w14:paraId="730414C2" w14:textId="77777777" w:rsidR="00C556DA" w:rsidRPr="00C73E43" w:rsidRDefault="00C556DA" w:rsidP="00746DAD">
            <w:pPr>
              <w:pStyle w:val="NoSpacing"/>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t.             (4.26)**       (4.85)**</w:t>
            </w:r>
          </w:p>
        </w:tc>
        <w:tc>
          <w:tcPr>
            <w:tcW w:w="1134" w:type="dxa"/>
          </w:tcPr>
          <w:p w14:paraId="7E9D54A7" w14:textId="77777777" w:rsidR="00C556DA" w:rsidRPr="00C73E43" w:rsidRDefault="00C556DA" w:rsidP="00746DAD">
            <w:pPr>
              <w:pStyle w:val="NoSpacing"/>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15.44**</w:t>
            </w:r>
          </w:p>
        </w:tc>
        <w:tc>
          <w:tcPr>
            <w:tcW w:w="709" w:type="dxa"/>
          </w:tcPr>
          <w:p w14:paraId="74C5865F" w14:textId="77777777" w:rsidR="00C556DA" w:rsidRPr="00C73E43" w:rsidRDefault="00C556DA" w:rsidP="00746DAD">
            <w:pPr>
              <w:pStyle w:val="NoSpacing"/>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0.74</w:t>
            </w:r>
          </w:p>
        </w:tc>
      </w:tr>
    </w:tbl>
    <w:p w14:paraId="7B584777" w14:textId="77777777" w:rsidR="00C556DA" w:rsidRPr="00C73E43" w:rsidRDefault="00C556DA" w:rsidP="00C556DA">
      <w:pPr>
        <w:spacing w:line="360" w:lineRule="auto"/>
        <w:jc w:val="right"/>
        <w:rPr>
          <w:rFonts w:asciiTheme="majorBidi" w:hAnsiTheme="majorBidi" w:cstheme="majorBidi"/>
          <w:sz w:val="24"/>
          <w:szCs w:val="24"/>
          <w:lang w:bidi="ar-EG"/>
        </w:rPr>
      </w:pPr>
      <w:bookmarkStart w:id="7" w:name="_Hlk70462348"/>
      <w:r w:rsidRPr="00C73E43">
        <w:rPr>
          <w:rFonts w:asciiTheme="majorBidi" w:hAnsiTheme="majorBidi" w:cstheme="majorBidi"/>
          <w:sz w:val="24"/>
          <w:szCs w:val="24"/>
          <w:lang w:bidi="ar-EG"/>
        </w:rPr>
        <w:t>** Significant at (</w:t>
      </w:r>
      <w:r w:rsidRPr="00C73E43">
        <w:rPr>
          <w:rFonts w:asciiTheme="majorBidi" w:hAnsiTheme="majorBidi" w:cstheme="majorBidi"/>
          <w:i/>
          <w:iCs/>
          <w:sz w:val="24"/>
          <w:szCs w:val="24"/>
          <w:lang w:bidi="ar-EG"/>
        </w:rPr>
        <w:t xml:space="preserve">P </w:t>
      </w:r>
      <w:r w:rsidRPr="00C73E43">
        <w:rPr>
          <w:rFonts w:asciiTheme="majorBidi" w:hAnsiTheme="majorBidi" w:cstheme="majorBidi"/>
          <w:sz w:val="24"/>
          <w:szCs w:val="24"/>
          <w:lang w:bidi="ar-EG"/>
        </w:rPr>
        <w:t>≤</w:t>
      </w:r>
      <w:r w:rsidRPr="00C73E43">
        <w:rPr>
          <w:rFonts w:asciiTheme="majorBidi" w:hAnsiTheme="majorBidi" w:cstheme="majorBidi"/>
          <w:i/>
          <w:iCs/>
          <w:sz w:val="24"/>
          <w:szCs w:val="24"/>
          <w:lang w:bidi="ar-EG"/>
        </w:rPr>
        <w:t xml:space="preserve"> </w:t>
      </w:r>
      <w:r w:rsidRPr="00C73E43">
        <w:rPr>
          <w:rFonts w:asciiTheme="majorBidi" w:hAnsiTheme="majorBidi" w:cstheme="majorBidi"/>
          <w:sz w:val="24"/>
          <w:szCs w:val="24"/>
          <w:lang w:bidi="ar-EG"/>
        </w:rPr>
        <w:t>0.01)</w:t>
      </w:r>
    </w:p>
    <w:p w14:paraId="04BAA78E" w14:textId="77777777" w:rsidR="00C556DA" w:rsidRDefault="00C556DA" w:rsidP="00C556DA">
      <w:pPr>
        <w:spacing w:line="360" w:lineRule="auto"/>
        <w:jc w:val="right"/>
        <w:rPr>
          <w:rFonts w:asciiTheme="majorBidi" w:hAnsiTheme="majorBidi" w:cstheme="majorBidi"/>
          <w:sz w:val="26"/>
          <w:szCs w:val="26"/>
          <w:lang w:bidi="ar-EG"/>
        </w:rPr>
      </w:pPr>
      <w:r w:rsidRPr="00857E08">
        <w:rPr>
          <w:rFonts w:asciiTheme="majorBidi" w:hAnsiTheme="majorBidi" w:cstheme="majorBidi" w:hint="cs"/>
          <w:rtl/>
          <w:lang w:bidi="ar-EG"/>
        </w:rPr>
        <w:t xml:space="preserve">     </w:t>
      </w:r>
      <w:bookmarkStart w:id="8" w:name="_Hlk70455503"/>
      <w:bookmarkEnd w:id="7"/>
    </w:p>
    <w:p w14:paraId="0E46C635" w14:textId="77777777" w:rsidR="00C556DA" w:rsidRDefault="00C556DA" w:rsidP="00C556DA">
      <w:pPr>
        <w:spacing w:line="360" w:lineRule="auto"/>
        <w:rPr>
          <w:rFonts w:asciiTheme="majorBidi" w:hAnsiTheme="majorBidi" w:cstheme="majorBidi"/>
          <w:sz w:val="26"/>
          <w:szCs w:val="26"/>
          <w:lang w:bidi="ar-EG"/>
        </w:rPr>
      </w:pPr>
    </w:p>
    <w:p w14:paraId="719A829D" w14:textId="1147E5C7" w:rsidR="00C556DA" w:rsidRPr="00C73E43" w:rsidRDefault="00C556DA" w:rsidP="00C556DA">
      <w:pPr>
        <w:spacing w:line="360" w:lineRule="auto"/>
        <w:jc w:val="right"/>
        <w:rPr>
          <w:rFonts w:asciiTheme="majorBidi" w:hAnsiTheme="majorBidi" w:cstheme="majorBidi"/>
          <w:rtl/>
          <w:lang w:bidi="ar-EG"/>
        </w:rPr>
      </w:pPr>
      <w:r w:rsidRPr="00C73E43">
        <w:rPr>
          <w:rFonts w:asciiTheme="majorBidi" w:hAnsiTheme="majorBidi" w:cstheme="majorBidi"/>
          <w:sz w:val="26"/>
          <w:szCs w:val="26"/>
          <w:lang w:bidi="ar-EG"/>
        </w:rPr>
        <w:lastRenderedPageBreak/>
        <w:t>Table (</w:t>
      </w:r>
      <w:r>
        <w:rPr>
          <w:rFonts w:asciiTheme="majorBidi" w:hAnsiTheme="majorBidi" w:cstheme="majorBidi"/>
          <w:sz w:val="26"/>
          <w:szCs w:val="26"/>
          <w:lang w:bidi="ar-EG"/>
        </w:rPr>
        <w:t>4</w:t>
      </w:r>
      <w:r w:rsidRPr="00C73E43">
        <w:rPr>
          <w:rFonts w:asciiTheme="majorBidi" w:hAnsiTheme="majorBidi" w:cstheme="majorBidi"/>
          <w:sz w:val="26"/>
          <w:szCs w:val="26"/>
          <w:lang w:bidi="ar-EG"/>
        </w:rPr>
        <w:t>) Production and cost functions for control group.</w:t>
      </w:r>
    </w:p>
    <w:tbl>
      <w:tblPr>
        <w:tblStyle w:val="TableGrid"/>
        <w:tblW w:w="10013" w:type="dxa"/>
        <w:tblInd w:w="-95" w:type="dxa"/>
        <w:tblLook w:val="04A0" w:firstRow="1" w:lastRow="0" w:firstColumn="1" w:lastColumn="0" w:noHBand="0" w:noVBand="1"/>
      </w:tblPr>
      <w:tblGrid>
        <w:gridCol w:w="3510"/>
        <w:gridCol w:w="4660"/>
        <w:gridCol w:w="1134"/>
        <w:gridCol w:w="709"/>
      </w:tblGrid>
      <w:tr w:rsidR="00C556DA" w:rsidRPr="00C73E43" w14:paraId="68BEB64D" w14:textId="77777777" w:rsidTr="00C556DA">
        <w:tc>
          <w:tcPr>
            <w:tcW w:w="3510" w:type="dxa"/>
          </w:tcPr>
          <w:p w14:paraId="4F91B792"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Parameters</w:t>
            </w:r>
          </w:p>
        </w:tc>
        <w:tc>
          <w:tcPr>
            <w:tcW w:w="4660" w:type="dxa"/>
          </w:tcPr>
          <w:p w14:paraId="243C43AB"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Logarithmic Function</w:t>
            </w:r>
          </w:p>
        </w:tc>
        <w:tc>
          <w:tcPr>
            <w:tcW w:w="1134" w:type="dxa"/>
          </w:tcPr>
          <w:p w14:paraId="36FCB29D"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F</w:t>
            </w:r>
          </w:p>
        </w:tc>
        <w:tc>
          <w:tcPr>
            <w:tcW w:w="709" w:type="dxa"/>
          </w:tcPr>
          <w:p w14:paraId="175D136B"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R</w:t>
            </w:r>
            <w:r w:rsidRPr="00C73E43">
              <w:rPr>
                <w:rFonts w:asciiTheme="majorBidi" w:hAnsiTheme="majorBidi" w:cstheme="majorBidi"/>
                <w:b/>
                <w:bCs/>
                <w:sz w:val="24"/>
                <w:szCs w:val="24"/>
                <w:vertAlign w:val="superscript"/>
                <w:lang w:bidi="ar-EG"/>
              </w:rPr>
              <w:t>-2</w:t>
            </w:r>
          </w:p>
        </w:tc>
      </w:tr>
      <w:tr w:rsidR="00C556DA" w:rsidRPr="00C73E43" w14:paraId="6F3B9EFD" w14:textId="77777777" w:rsidTr="00C556DA">
        <w:tc>
          <w:tcPr>
            <w:tcW w:w="3510" w:type="dxa"/>
          </w:tcPr>
          <w:p w14:paraId="77649E48" w14:textId="77777777" w:rsidR="00C556DA" w:rsidRPr="00C73E43" w:rsidRDefault="00C556DA" w:rsidP="00746DAD">
            <w:pPr>
              <w:bidi w:val="0"/>
              <w:spacing w:line="360" w:lineRule="auto"/>
              <w:rPr>
                <w:rFonts w:asciiTheme="majorBidi" w:hAnsiTheme="majorBidi" w:cstheme="majorBidi"/>
                <w:b/>
                <w:bCs/>
                <w:sz w:val="24"/>
                <w:szCs w:val="24"/>
                <w:lang w:bidi="ar-EG"/>
              </w:rPr>
            </w:pPr>
            <w:r w:rsidRPr="00C73E43">
              <w:rPr>
                <w:rFonts w:asciiTheme="majorBidi" w:hAnsiTheme="majorBidi" w:cstheme="majorBidi"/>
                <w:b/>
                <w:bCs/>
                <w:sz w:val="24"/>
                <w:szCs w:val="24"/>
                <w:lang w:bidi="ar-EG"/>
              </w:rPr>
              <w:t>Production function of BW and TFI</w:t>
            </w:r>
          </w:p>
        </w:tc>
        <w:tc>
          <w:tcPr>
            <w:tcW w:w="4660" w:type="dxa"/>
          </w:tcPr>
          <w:p w14:paraId="6A192917"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Log weight = 8.663-1.504 Log TFI</w:t>
            </w:r>
          </w:p>
          <w:p w14:paraId="624A37C9" w14:textId="77777777" w:rsidR="00C556DA" w:rsidRPr="00C73E43" w:rsidRDefault="00C556DA" w:rsidP="00746DAD">
            <w:pPr>
              <w:widowControl w:val="0"/>
              <w:autoSpaceDE w:val="0"/>
              <w:autoSpaceDN w:val="0"/>
              <w:bidi w:val="0"/>
              <w:adjustRightInd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 xml:space="preserve">t.                 </w:t>
            </w:r>
            <w:r w:rsidRPr="00C73E43">
              <w:rPr>
                <w:rFonts w:ascii="Times New Roman" w:eastAsia="Calibri" w:hAnsi="Times New Roman" w:cs="Times New Roman"/>
                <w:sz w:val="24"/>
                <w:szCs w:val="24"/>
              </w:rPr>
              <w:t xml:space="preserve">  (4.24)**      (4.15)**</w:t>
            </w:r>
          </w:p>
        </w:tc>
        <w:tc>
          <w:tcPr>
            <w:tcW w:w="1134" w:type="dxa"/>
          </w:tcPr>
          <w:p w14:paraId="544B1174" w14:textId="77777777" w:rsidR="00C556DA" w:rsidRPr="00C73E43" w:rsidRDefault="00C556DA" w:rsidP="00746DAD">
            <w:pPr>
              <w:widowControl w:val="0"/>
              <w:autoSpaceDE w:val="0"/>
              <w:autoSpaceDN w:val="0"/>
              <w:bidi w:val="0"/>
              <w:adjustRightInd w:val="0"/>
              <w:spacing w:line="360" w:lineRule="auto"/>
              <w:jc w:val="lowKashida"/>
              <w:rPr>
                <w:rFonts w:ascii="Times New Roman" w:eastAsia="Calibri" w:hAnsi="Times New Roman" w:cs="Times New Roman"/>
                <w:sz w:val="24"/>
                <w:szCs w:val="24"/>
              </w:rPr>
            </w:pPr>
            <w:r w:rsidRPr="00C73E43">
              <w:rPr>
                <w:rFonts w:ascii="Times New Roman" w:eastAsia="Calibri" w:hAnsi="Times New Roman" w:cs="Times New Roman"/>
                <w:sz w:val="24"/>
                <w:szCs w:val="24"/>
              </w:rPr>
              <w:t>4.25**</w:t>
            </w:r>
          </w:p>
          <w:p w14:paraId="5EE97D82" w14:textId="77777777" w:rsidR="00C556DA" w:rsidRPr="00C73E43" w:rsidRDefault="00C556DA" w:rsidP="00746DAD">
            <w:pPr>
              <w:bidi w:val="0"/>
              <w:spacing w:line="360" w:lineRule="auto"/>
              <w:rPr>
                <w:rFonts w:asciiTheme="majorBidi" w:hAnsiTheme="majorBidi" w:cstheme="majorBidi"/>
                <w:sz w:val="24"/>
                <w:szCs w:val="24"/>
                <w:lang w:bidi="ar-EG"/>
              </w:rPr>
            </w:pPr>
          </w:p>
        </w:tc>
        <w:tc>
          <w:tcPr>
            <w:tcW w:w="709" w:type="dxa"/>
          </w:tcPr>
          <w:p w14:paraId="3E80D36C"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0.22</w:t>
            </w:r>
          </w:p>
        </w:tc>
      </w:tr>
      <w:tr w:rsidR="00C556DA" w:rsidRPr="00C73E43" w14:paraId="145C35A0" w14:textId="77777777" w:rsidTr="00C556DA">
        <w:tc>
          <w:tcPr>
            <w:tcW w:w="3510" w:type="dxa"/>
          </w:tcPr>
          <w:p w14:paraId="5D4F380F"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 xml:space="preserve">Production function of BW and feed cost </w:t>
            </w:r>
          </w:p>
        </w:tc>
        <w:tc>
          <w:tcPr>
            <w:tcW w:w="4660" w:type="dxa"/>
          </w:tcPr>
          <w:p w14:paraId="432683DF"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 xml:space="preserve">Log weight= 5.27 - 1.47 Log feed cost  </w:t>
            </w:r>
          </w:p>
          <w:p w14:paraId="379DD57C"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 xml:space="preserve">t.                   </w:t>
            </w:r>
            <w:r w:rsidRPr="00C73E43">
              <w:rPr>
                <w:rFonts w:ascii="Times New Roman" w:eastAsia="Calibri" w:hAnsi="Times New Roman" w:cs="Times New Roman"/>
                <w:sz w:val="24"/>
                <w:szCs w:val="24"/>
              </w:rPr>
              <w:t xml:space="preserve"> (3.44)**      (3.81)**</w:t>
            </w:r>
          </w:p>
        </w:tc>
        <w:tc>
          <w:tcPr>
            <w:tcW w:w="1134" w:type="dxa"/>
          </w:tcPr>
          <w:p w14:paraId="3D13B6DC"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3.28</w:t>
            </w:r>
            <w:r w:rsidRPr="00C73E43">
              <w:rPr>
                <w:rFonts w:asciiTheme="majorBidi" w:hAnsiTheme="majorBidi" w:cstheme="majorBidi"/>
                <w:sz w:val="24"/>
                <w:szCs w:val="24"/>
                <w:lang w:bidi="ar-EG"/>
              </w:rPr>
              <w:t>**</w:t>
            </w:r>
          </w:p>
        </w:tc>
        <w:tc>
          <w:tcPr>
            <w:tcW w:w="709" w:type="dxa"/>
          </w:tcPr>
          <w:p w14:paraId="385AF455"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0.53</w:t>
            </w:r>
          </w:p>
        </w:tc>
      </w:tr>
      <w:tr w:rsidR="00C556DA" w:rsidRPr="00C73E43" w14:paraId="08A21996" w14:textId="77777777" w:rsidTr="00C556DA">
        <w:tc>
          <w:tcPr>
            <w:tcW w:w="3510" w:type="dxa"/>
          </w:tcPr>
          <w:p w14:paraId="3081FF50"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Cost function of TR and TC</w:t>
            </w:r>
          </w:p>
        </w:tc>
        <w:tc>
          <w:tcPr>
            <w:tcW w:w="4660" w:type="dxa"/>
          </w:tcPr>
          <w:p w14:paraId="062C5EC8"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 xml:space="preserve">Log TR= 5.98 - 2.70 Log TC  </w:t>
            </w:r>
          </w:p>
          <w:p w14:paraId="6F3CD367"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t.</w:t>
            </w:r>
            <w:r w:rsidRPr="00C73E43">
              <w:rPr>
                <w:rFonts w:asciiTheme="majorBidi" w:hAnsiTheme="majorBidi" w:cstheme="majorBidi"/>
                <w:sz w:val="24"/>
                <w:szCs w:val="24"/>
              </w:rPr>
              <w:t xml:space="preserve">              (4.24)**     (4.83)**</w:t>
            </w:r>
          </w:p>
        </w:tc>
        <w:tc>
          <w:tcPr>
            <w:tcW w:w="1134" w:type="dxa"/>
          </w:tcPr>
          <w:p w14:paraId="0B8711D4"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3.34**</w:t>
            </w:r>
          </w:p>
        </w:tc>
        <w:tc>
          <w:tcPr>
            <w:tcW w:w="709" w:type="dxa"/>
          </w:tcPr>
          <w:p w14:paraId="57C3ABC9"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0.54</w:t>
            </w:r>
          </w:p>
        </w:tc>
      </w:tr>
    </w:tbl>
    <w:bookmarkEnd w:id="8"/>
    <w:p w14:paraId="4DBC419E" w14:textId="77777777" w:rsidR="00C556DA" w:rsidRDefault="00C556DA" w:rsidP="00C556DA">
      <w:pPr>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 Significant at (</w:t>
      </w:r>
      <w:r w:rsidRPr="00C73E43">
        <w:rPr>
          <w:rFonts w:asciiTheme="majorBidi" w:hAnsiTheme="majorBidi" w:cstheme="majorBidi"/>
          <w:i/>
          <w:iCs/>
          <w:sz w:val="24"/>
          <w:szCs w:val="24"/>
          <w:lang w:bidi="ar-EG"/>
        </w:rPr>
        <w:t>P</w:t>
      </w:r>
      <w:r w:rsidRPr="00C73E43">
        <w:rPr>
          <w:rFonts w:asciiTheme="majorBidi" w:hAnsiTheme="majorBidi" w:cstheme="majorBidi"/>
          <w:sz w:val="24"/>
          <w:szCs w:val="24"/>
          <w:lang w:bidi="ar-EG"/>
        </w:rPr>
        <w:t xml:space="preserve"> ≤ 0.01)</w:t>
      </w:r>
      <w:r w:rsidRPr="00C73E43">
        <w:rPr>
          <w:rFonts w:asciiTheme="majorBidi" w:hAnsiTheme="majorBidi" w:cstheme="majorBidi" w:hint="cs"/>
          <w:sz w:val="24"/>
          <w:szCs w:val="24"/>
          <w:rtl/>
          <w:lang w:bidi="ar-EG"/>
        </w:rPr>
        <w:t xml:space="preserve">     </w:t>
      </w:r>
    </w:p>
    <w:p w14:paraId="4A2E3818" w14:textId="77777777" w:rsidR="00C556DA" w:rsidRPr="00C73E43" w:rsidRDefault="00C556DA" w:rsidP="00C556DA">
      <w:pPr>
        <w:bidi w:val="0"/>
        <w:spacing w:line="360" w:lineRule="auto"/>
        <w:rPr>
          <w:rFonts w:asciiTheme="majorBidi" w:hAnsiTheme="majorBidi" w:cstheme="majorBidi"/>
          <w:sz w:val="24"/>
          <w:szCs w:val="24"/>
          <w:lang w:bidi="ar-EG"/>
        </w:rPr>
      </w:pPr>
      <w:r w:rsidRPr="00C73E43">
        <w:rPr>
          <w:rFonts w:asciiTheme="majorBidi" w:hAnsiTheme="majorBidi" w:cstheme="majorBidi"/>
          <w:sz w:val="26"/>
          <w:szCs w:val="26"/>
          <w:lang w:bidi="ar-EG"/>
        </w:rPr>
        <w:t>Table (</w:t>
      </w:r>
      <w:r>
        <w:rPr>
          <w:rFonts w:asciiTheme="majorBidi" w:hAnsiTheme="majorBidi" w:cstheme="majorBidi"/>
          <w:sz w:val="26"/>
          <w:szCs w:val="26"/>
          <w:lang w:bidi="ar-EG"/>
        </w:rPr>
        <w:t>5</w:t>
      </w:r>
      <w:r w:rsidRPr="00C73E43">
        <w:rPr>
          <w:rFonts w:asciiTheme="majorBidi" w:hAnsiTheme="majorBidi" w:cstheme="majorBidi"/>
          <w:sz w:val="26"/>
          <w:szCs w:val="26"/>
          <w:lang w:bidi="ar-EG"/>
        </w:rPr>
        <w:t>) Production and cost functions for 4% DA group.</w:t>
      </w:r>
    </w:p>
    <w:tbl>
      <w:tblPr>
        <w:tblStyle w:val="TableGrid"/>
        <w:tblW w:w="10013" w:type="dxa"/>
        <w:tblInd w:w="-95" w:type="dxa"/>
        <w:tblLook w:val="04A0" w:firstRow="1" w:lastRow="0" w:firstColumn="1" w:lastColumn="0" w:noHBand="0" w:noVBand="1"/>
      </w:tblPr>
      <w:tblGrid>
        <w:gridCol w:w="3510"/>
        <w:gridCol w:w="4660"/>
        <w:gridCol w:w="1134"/>
        <w:gridCol w:w="709"/>
      </w:tblGrid>
      <w:tr w:rsidR="00C556DA" w:rsidRPr="00C73E43" w14:paraId="7D018FAE" w14:textId="77777777" w:rsidTr="00C556DA">
        <w:tc>
          <w:tcPr>
            <w:tcW w:w="3510" w:type="dxa"/>
          </w:tcPr>
          <w:p w14:paraId="6A2AC78F"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Parameters</w:t>
            </w:r>
          </w:p>
        </w:tc>
        <w:tc>
          <w:tcPr>
            <w:tcW w:w="4660" w:type="dxa"/>
          </w:tcPr>
          <w:p w14:paraId="0636A6CC"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Logarithmic Function</w:t>
            </w:r>
          </w:p>
        </w:tc>
        <w:tc>
          <w:tcPr>
            <w:tcW w:w="1134" w:type="dxa"/>
          </w:tcPr>
          <w:p w14:paraId="79A99E85"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F</w:t>
            </w:r>
          </w:p>
        </w:tc>
        <w:tc>
          <w:tcPr>
            <w:tcW w:w="709" w:type="dxa"/>
          </w:tcPr>
          <w:p w14:paraId="7B336047"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R</w:t>
            </w:r>
            <w:r w:rsidRPr="00C73E43">
              <w:rPr>
                <w:rFonts w:asciiTheme="majorBidi" w:hAnsiTheme="majorBidi" w:cstheme="majorBidi"/>
                <w:b/>
                <w:bCs/>
                <w:sz w:val="24"/>
                <w:szCs w:val="24"/>
                <w:vertAlign w:val="superscript"/>
                <w:lang w:bidi="ar-EG"/>
              </w:rPr>
              <w:t>-2</w:t>
            </w:r>
          </w:p>
        </w:tc>
      </w:tr>
      <w:tr w:rsidR="00C556DA" w:rsidRPr="00C73E43" w14:paraId="335F4E85" w14:textId="77777777" w:rsidTr="00C556DA">
        <w:trPr>
          <w:trHeight w:val="521"/>
        </w:trPr>
        <w:tc>
          <w:tcPr>
            <w:tcW w:w="3510" w:type="dxa"/>
          </w:tcPr>
          <w:p w14:paraId="3FF20B36" w14:textId="77777777" w:rsidR="00C556DA" w:rsidRPr="00C73E43" w:rsidRDefault="00C556DA" w:rsidP="00746DAD">
            <w:pPr>
              <w:bidi w:val="0"/>
              <w:spacing w:line="360" w:lineRule="auto"/>
              <w:rPr>
                <w:rFonts w:asciiTheme="majorBidi" w:hAnsiTheme="majorBidi" w:cstheme="majorBidi"/>
                <w:b/>
                <w:bCs/>
                <w:sz w:val="24"/>
                <w:szCs w:val="24"/>
                <w:lang w:bidi="ar-EG"/>
              </w:rPr>
            </w:pPr>
            <w:r w:rsidRPr="00C73E43">
              <w:rPr>
                <w:rFonts w:asciiTheme="majorBidi" w:hAnsiTheme="majorBidi" w:cstheme="majorBidi"/>
                <w:b/>
                <w:bCs/>
                <w:sz w:val="24"/>
                <w:szCs w:val="24"/>
                <w:lang w:bidi="ar-EG"/>
              </w:rPr>
              <w:t>Production function of BW and TFI</w:t>
            </w:r>
          </w:p>
        </w:tc>
        <w:tc>
          <w:tcPr>
            <w:tcW w:w="4660" w:type="dxa"/>
          </w:tcPr>
          <w:p w14:paraId="43A4D9FA"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 xml:space="preserve">Log weight = 2.59 + 0.21 Log TFI  </w:t>
            </w:r>
          </w:p>
          <w:p w14:paraId="264B30FA"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t.</w:t>
            </w:r>
            <w:r w:rsidRPr="00C73E43">
              <w:rPr>
                <w:rFonts w:ascii="Times New Roman" w:eastAsia="Calibri" w:hAnsi="Times New Roman" w:cs="Times New Roman"/>
                <w:sz w:val="24"/>
                <w:szCs w:val="24"/>
              </w:rPr>
              <w:t xml:space="preserve">                     (5.24)**    (4.704)**</w:t>
            </w:r>
          </w:p>
        </w:tc>
        <w:tc>
          <w:tcPr>
            <w:tcW w:w="1134" w:type="dxa"/>
          </w:tcPr>
          <w:p w14:paraId="2DA2A28A"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22.12**</w:t>
            </w:r>
          </w:p>
        </w:tc>
        <w:tc>
          <w:tcPr>
            <w:tcW w:w="709" w:type="dxa"/>
          </w:tcPr>
          <w:p w14:paraId="5342590E"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0.91</w:t>
            </w:r>
          </w:p>
        </w:tc>
      </w:tr>
      <w:tr w:rsidR="00C556DA" w:rsidRPr="00C73E43" w14:paraId="58A0972E" w14:textId="77777777" w:rsidTr="00C556DA">
        <w:trPr>
          <w:trHeight w:val="521"/>
        </w:trPr>
        <w:tc>
          <w:tcPr>
            <w:tcW w:w="3510" w:type="dxa"/>
          </w:tcPr>
          <w:p w14:paraId="6A541563"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Production function of BW and feed cost</w:t>
            </w:r>
          </w:p>
        </w:tc>
        <w:tc>
          <w:tcPr>
            <w:tcW w:w="4660" w:type="dxa"/>
          </w:tcPr>
          <w:p w14:paraId="36C56556"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 xml:space="preserve">Log weight= 3.042+0.238 Log feed cost </w:t>
            </w:r>
            <w:r w:rsidRPr="00C73E43">
              <w:rPr>
                <w:rFonts w:asciiTheme="majorBidi" w:hAnsiTheme="majorBidi" w:cstheme="majorBidi"/>
                <w:sz w:val="24"/>
                <w:szCs w:val="24"/>
                <w:lang w:bidi="ar-EG"/>
              </w:rPr>
              <w:t xml:space="preserve">       t.</w:t>
            </w:r>
            <w:r w:rsidRPr="00C73E43">
              <w:rPr>
                <w:rFonts w:ascii="Times New Roman" w:eastAsia="Calibri" w:hAnsi="Times New Roman" w:cs="Times New Roman"/>
                <w:sz w:val="24"/>
                <w:szCs w:val="24"/>
              </w:rPr>
              <w:t xml:space="preserve">                (10.26)**        (15.57)**</w:t>
            </w:r>
          </w:p>
        </w:tc>
        <w:tc>
          <w:tcPr>
            <w:tcW w:w="1134" w:type="dxa"/>
          </w:tcPr>
          <w:p w14:paraId="4DCD5D12"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242.41</w:t>
            </w:r>
            <w:r w:rsidRPr="00C73E43">
              <w:rPr>
                <w:rFonts w:ascii="Times New Roman" w:eastAsia="Calibri" w:hAnsi="Times New Roman" w:cs="Times New Roman"/>
                <w:sz w:val="24"/>
                <w:szCs w:val="24"/>
                <w:vertAlign w:val="superscript"/>
              </w:rPr>
              <w:t>**</w:t>
            </w:r>
          </w:p>
        </w:tc>
        <w:tc>
          <w:tcPr>
            <w:tcW w:w="709" w:type="dxa"/>
          </w:tcPr>
          <w:p w14:paraId="5A786AA8"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0.99</w:t>
            </w:r>
          </w:p>
        </w:tc>
      </w:tr>
      <w:tr w:rsidR="00C556DA" w:rsidRPr="00C73E43" w14:paraId="795C5A95" w14:textId="77777777" w:rsidTr="00C556DA">
        <w:trPr>
          <w:trHeight w:val="530"/>
        </w:trPr>
        <w:tc>
          <w:tcPr>
            <w:tcW w:w="3510" w:type="dxa"/>
          </w:tcPr>
          <w:p w14:paraId="23D4ABFC"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Cost function of TR and TC</w:t>
            </w:r>
          </w:p>
        </w:tc>
        <w:tc>
          <w:tcPr>
            <w:tcW w:w="4660" w:type="dxa"/>
          </w:tcPr>
          <w:p w14:paraId="30D6A815"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Log TR= 0.84 + 0.54 Log TC</w:t>
            </w:r>
            <w:r w:rsidRPr="00C73E43">
              <w:rPr>
                <w:rFonts w:asciiTheme="majorBidi" w:hAnsiTheme="majorBidi" w:cstheme="majorBidi"/>
                <w:sz w:val="24"/>
                <w:szCs w:val="24"/>
                <w:lang w:bidi="ar-EG"/>
              </w:rPr>
              <w:t xml:space="preserve">                         t.</w:t>
            </w:r>
            <w:r w:rsidRPr="00C73E43">
              <w:rPr>
                <w:rFonts w:ascii="Times New Roman" w:eastAsia="Calibri" w:hAnsi="Times New Roman" w:cs="Times New Roman"/>
                <w:sz w:val="24"/>
                <w:szCs w:val="24"/>
              </w:rPr>
              <w:t xml:space="preserve">              (5.57)**     (4.78)**</w:t>
            </w:r>
          </w:p>
        </w:tc>
        <w:tc>
          <w:tcPr>
            <w:tcW w:w="1134" w:type="dxa"/>
          </w:tcPr>
          <w:p w14:paraId="35FAF6AF"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24.55**</w:t>
            </w:r>
          </w:p>
        </w:tc>
        <w:tc>
          <w:tcPr>
            <w:tcW w:w="709" w:type="dxa"/>
          </w:tcPr>
          <w:p w14:paraId="77D6753B"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0.78</w:t>
            </w:r>
          </w:p>
        </w:tc>
      </w:tr>
    </w:tbl>
    <w:p w14:paraId="670BF399" w14:textId="77777777" w:rsidR="00C556DA" w:rsidRPr="00C73E43" w:rsidRDefault="00C556DA" w:rsidP="00C556DA">
      <w:pPr>
        <w:bidi w:val="0"/>
        <w:spacing w:line="360" w:lineRule="auto"/>
        <w:rPr>
          <w:rFonts w:asciiTheme="majorBidi" w:hAnsiTheme="majorBidi" w:cstheme="majorBidi"/>
          <w:sz w:val="24"/>
          <w:szCs w:val="24"/>
          <w:rtl/>
          <w:lang w:bidi="ar-EG"/>
        </w:rPr>
      </w:pPr>
      <w:r w:rsidRPr="00C73E43">
        <w:rPr>
          <w:rFonts w:asciiTheme="majorBidi" w:hAnsiTheme="majorBidi" w:cstheme="majorBidi"/>
          <w:sz w:val="24"/>
          <w:szCs w:val="24"/>
          <w:lang w:bidi="ar-EG"/>
        </w:rPr>
        <w:t>** Significant at (</w:t>
      </w:r>
      <w:r w:rsidRPr="00C73E43">
        <w:rPr>
          <w:rFonts w:asciiTheme="majorBidi" w:hAnsiTheme="majorBidi" w:cstheme="majorBidi"/>
          <w:i/>
          <w:iCs/>
          <w:sz w:val="24"/>
          <w:szCs w:val="24"/>
          <w:lang w:bidi="ar-EG"/>
        </w:rPr>
        <w:t>P</w:t>
      </w:r>
      <w:r w:rsidRPr="00C73E43">
        <w:rPr>
          <w:rFonts w:asciiTheme="majorBidi" w:hAnsiTheme="majorBidi" w:cstheme="majorBidi"/>
          <w:sz w:val="24"/>
          <w:szCs w:val="24"/>
          <w:lang w:bidi="ar-EG"/>
        </w:rPr>
        <w:t xml:space="preserve"> ≤ 0.01)</w:t>
      </w:r>
      <w:r w:rsidRPr="00C73E43">
        <w:rPr>
          <w:rFonts w:asciiTheme="majorBidi" w:hAnsiTheme="majorBidi" w:cstheme="majorBidi" w:hint="cs"/>
          <w:sz w:val="24"/>
          <w:szCs w:val="24"/>
          <w:rtl/>
          <w:lang w:bidi="ar-EG"/>
        </w:rPr>
        <w:t xml:space="preserve">     </w:t>
      </w:r>
    </w:p>
    <w:p w14:paraId="508D1CF5" w14:textId="77777777" w:rsidR="00C556DA" w:rsidRPr="00C73E43" w:rsidRDefault="00C556DA" w:rsidP="00C556DA">
      <w:pPr>
        <w:bidi w:val="0"/>
        <w:spacing w:line="360" w:lineRule="auto"/>
        <w:rPr>
          <w:rFonts w:asciiTheme="majorBidi" w:hAnsiTheme="majorBidi" w:cstheme="majorBidi"/>
          <w:sz w:val="26"/>
          <w:szCs w:val="26"/>
          <w:lang w:bidi="ar-EG"/>
        </w:rPr>
      </w:pPr>
      <w:r w:rsidRPr="00C73E43">
        <w:rPr>
          <w:rFonts w:asciiTheme="majorBidi" w:hAnsiTheme="majorBidi" w:cstheme="majorBidi"/>
          <w:sz w:val="26"/>
          <w:szCs w:val="26"/>
          <w:lang w:bidi="ar-EG"/>
        </w:rPr>
        <w:t>Table (</w:t>
      </w:r>
      <w:r>
        <w:rPr>
          <w:rFonts w:asciiTheme="majorBidi" w:hAnsiTheme="majorBidi" w:cstheme="majorBidi"/>
          <w:sz w:val="26"/>
          <w:szCs w:val="26"/>
          <w:lang w:bidi="ar-EG"/>
        </w:rPr>
        <w:t>6</w:t>
      </w:r>
      <w:r w:rsidRPr="00C73E43">
        <w:rPr>
          <w:rFonts w:asciiTheme="majorBidi" w:hAnsiTheme="majorBidi" w:cstheme="majorBidi"/>
          <w:sz w:val="26"/>
          <w:szCs w:val="26"/>
          <w:lang w:bidi="ar-EG"/>
        </w:rPr>
        <w:t>) Production and cost functions for 8% DA group.</w:t>
      </w:r>
    </w:p>
    <w:tbl>
      <w:tblPr>
        <w:tblStyle w:val="TableGrid"/>
        <w:tblW w:w="10013" w:type="dxa"/>
        <w:tblInd w:w="-95" w:type="dxa"/>
        <w:tblLook w:val="04A0" w:firstRow="1" w:lastRow="0" w:firstColumn="1" w:lastColumn="0" w:noHBand="0" w:noVBand="1"/>
      </w:tblPr>
      <w:tblGrid>
        <w:gridCol w:w="3702"/>
        <w:gridCol w:w="4305"/>
        <w:gridCol w:w="1130"/>
        <w:gridCol w:w="876"/>
      </w:tblGrid>
      <w:tr w:rsidR="00C556DA" w:rsidRPr="00C73E43" w14:paraId="1D7052D7" w14:textId="77777777" w:rsidTr="00C556DA">
        <w:tc>
          <w:tcPr>
            <w:tcW w:w="3776" w:type="dxa"/>
          </w:tcPr>
          <w:p w14:paraId="509CBDD1"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Parameters</w:t>
            </w:r>
          </w:p>
        </w:tc>
        <w:tc>
          <w:tcPr>
            <w:tcW w:w="4394" w:type="dxa"/>
          </w:tcPr>
          <w:p w14:paraId="282ADA76"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Logarithmic Function</w:t>
            </w:r>
          </w:p>
        </w:tc>
        <w:tc>
          <w:tcPr>
            <w:tcW w:w="1134" w:type="dxa"/>
          </w:tcPr>
          <w:p w14:paraId="0F0BAB0D"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F</w:t>
            </w:r>
          </w:p>
        </w:tc>
        <w:tc>
          <w:tcPr>
            <w:tcW w:w="709" w:type="dxa"/>
          </w:tcPr>
          <w:p w14:paraId="4DADBE74"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R</w:t>
            </w:r>
            <w:r w:rsidRPr="00C73E43">
              <w:rPr>
                <w:rFonts w:asciiTheme="majorBidi" w:hAnsiTheme="majorBidi" w:cstheme="majorBidi"/>
                <w:b/>
                <w:bCs/>
                <w:sz w:val="24"/>
                <w:szCs w:val="24"/>
                <w:vertAlign w:val="superscript"/>
                <w:lang w:bidi="ar-EG"/>
              </w:rPr>
              <w:t>-2</w:t>
            </w:r>
          </w:p>
        </w:tc>
      </w:tr>
      <w:tr w:rsidR="00C556DA" w:rsidRPr="00C73E43" w14:paraId="1F0D964E" w14:textId="77777777" w:rsidTr="00C556DA">
        <w:tc>
          <w:tcPr>
            <w:tcW w:w="3776" w:type="dxa"/>
          </w:tcPr>
          <w:p w14:paraId="7926CEC1" w14:textId="77777777" w:rsidR="00C556DA" w:rsidRPr="00C73E43" w:rsidRDefault="00C556DA" w:rsidP="00746DAD">
            <w:pPr>
              <w:bidi w:val="0"/>
              <w:spacing w:line="360" w:lineRule="auto"/>
              <w:rPr>
                <w:rFonts w:asciiTheme="majorBidi" w:hAnsiTheme="majorBidi" w:cstheme="majorBidi"/>
                <w:b/>
                <w:bCs/>
                <w:sz w:val="24"/>
                <w:szCs w:val="24"/>
                <w:lang w:bidi="ar-EG"/>
              </w:rPr>
            </w:pPr>
            <w:r w:rsidRPr="00C73E43">
              <w:rPr>
                <w:rFonts w:asciiTheme="majorBidi" w:hAnsiTheme="majorBidi" w:cstheme="majorBidi"/>
                <w:b/>
                <w:bCs/>
                <w:sz w:val="24"/>
                <w:szCs w:val="24"/>
                <w:lang w:bidi="ar-EG"/>
              </w:rPr>
              <w:t>Production function of BW and TFI</w:t>
            </w:r>
          </w:p>
        </w:tc>
        <w:tc>
          <w:tcPr>
            <w:tcW w:w="4394" w:type="dxa"/>
          </w:tcPr>
          <w:p w14:paraId="60D6BB58"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 xml:space="preserve">Log weight = 3.712 - 0.10 Log TFI  </w:t>
            </w:r>
          </w:p>
          <w:p w14:paraId="28DE1B47" w14:textId="77777777" w:rsidR="00C556DA" w:rsidRPr="00C73E43" w:rsidRDefault="00C556DA" w:rsidP="00746DAD">
            <w:pPr>
              <w:widowControl w:val="0"/>
              <w:autoSpaceDE w:val="0"/>
              <w:autoSpaceDN w:val="0"/>
              <w:bidi w:val="0"/>
              <w:adjustRightInd w:val="0"/>
              <w:spacing w:line="360" w:lineRule="auto"/>
              <w:rPr>
                <w:rFonts w:ascii="Times New Roman" w:eastAsia="Calibri" w:hAnsi="Times New Roman" w:cs="Times New Roman"/>
                <w:sz w:val="24"/>
                <w:szCs w:val="24"/>
              </w:rPr>
            </w:pPr>
            <w:r w:rsidRPr="00C73E43">
              <w:rPr>
                <w:rFonts w:asciiTheme="majorBidi" w:hAnsiTheme="majorBidi" w:cstheme="majorBidi"/>
                <w:sz w:val="24"/>
                <w:szCs w:val="24"/>
                <w:lang w:bidi="ar-EG"/>
              </w:rPr>
              <w:t>t.</w:t>
            </w:r>
            <w:r w:rsidRPr="00C73E43">
              <w:rPr>
                <w:rFonts w:ascii="Times New Roman" w:eastAsia="Calibri" w:hAnsi="Times New Roman" w:cs="Times New Roman"/>
                <w:sz w:val="24"/>
                <w:szCs w:val="24"/>
              </w:rPr>
              <w:t xml:space="preserve">                     (7.28)**      (6.25)**</w:t>
            </w:r>
          </w:p>
          <w:p w14:paraId="6BC93361" w14:textId="77777777" w:rsidR="00C556DA" w:rsidRPr="00C73E43" w:rsidRDefault="00C556DA" w:rsidP="00746DAD">
            <w:pPr>
              <w:bidi w:val="0"/>
              <w:spacing w:line="360" w:lineRule="auto"/>
              <w:rPr>
                <w:rFonts w:asciiTheme="majorBidi" w:hAnsiTheme="majorBidi" w:cstheme="majorBidi"/>
                <w:sz w:val="24"/>
                <w:szCs w:val="24"/>
                <w:lang w:bidi="ar-EG"/>
              </w:rPr>
            </w:pPr>
          </w:p>
        </w:tc>
        <w:tc>
          <w:tcPr>
            <w:tcW w:w="1134" w:type="dxa"/>
          </w:tcPr>
          <w:p w14:paraId="20C5001C"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12.14**</w:t>
            </w:r>
          </w:p>
        </w:tc>
        <w:tc>
          <w:tcPr>
            <w:tcW w:w="709" w:type="dxa"/>
          </w:tcPr>
          <w:p w14:paraId="40A1ECFE"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0.47</w:t>
            </w:r>
          </w:p>
        </w:tc>
      </w:tr>
      <w:tr w:rsidR="00C556DA" w:rsidRPr="00C73E43" w14:paraId="3B68E498" w14:textId="77777777" w:rsidTr="00C556DA">
        <w:tc>
          <w:tcPr>
            <w:tcW w:w="3776" w:type="dxa"/>
          </w:tcPr>
          <w:p w14:paraId="674BF37E"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 xml:space="preserve">Production function of BW and feed cost </w:t>
            </w:r>
          </w:p>
        </w:tc>
        <w:tc>
          <w:tcPr>
            <w:tcW w:w="4394" w:type="dxa"/>
          </w:tcPr>
          <w:p w14:paraId="67C91BB6"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Log weight= 3.47 - 0.10 (Log feed cost)</w:t>
            </w:r>
            <w:r w:rsidRPr="00C73E43">
              <w:rPr>
                <w:rFonts w:asciiTheme="majorBidi" w:hAnsiTheme="majorBidi" w:cstheme="majorBidi"/>
                <w:sz w:val="24"/>
                <w:szCs w:val="24"/>
                <w:lang w:bidi="ar-EG"/>
              </w:rPr>
              <w:t xml:space="preserve">          t.</w:t>
            </w:r>
            <w:r w:rsidRPr="00C73E43">
              <w:rPr>
                <w:rFonts w:ascii="Times New Roman" w:eastAsia="Calibri" w:hAnsi="Times New Roman" w:cs="Times New Roman"/>
                <w:sz w:val="24"/>
                <w:szCs w:val="24"/>
              </w:rPr>
              <w:t xml:space="preserve">                    (4.55)**     (5.24)**</w:t>
            </w:r>
          </w:p>
        </w:tc>
        <w:tc>
          <w:tcPr>
            <w:tcW w:w="1134" w:type="dxa"/>
          </w:tcPr>
          <w:p w14:paraId="29390762"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7.28</w:t>
            </w:r>
            <w:r w:rsidRPr="00C73E43">
              <w:rPr>
                <w:rFonts w:ascii="Times New Roman" w:eastAsia="Calibri" w:hAnsi="Times New Roman" w:cs="Times New Roman"/>
                <w:sz w:val="24"/>
                <w:szCs w:val="24"/>
                <w:vertAlign w:val="superscript"/>
              </w:rPr>
              <w:t>**</w:t>
            </w:r>
          </w:p>
        </w:tc>
        <w:tc>
          <w:tcPr>
            <w:tcW w:w="709" w:type="dxa"/>
          </w:tcPr>
          <w:p w14:paraId="0BDD1485"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0.50**</w:t>
            </w:r>
          </w:p>
        </w:tc>
      </w:tr>
      <w:tr w:rsidR="00C556DA" w:rsidRPr="00C73E43" w14:paraId="1ACF9770" w14:textId="77777777" w:rsidTr="00C556DA">
        <w:tc>
          <w:tcPr>
            <w:tcW w:w="3776" w:type="dxa"/>
          </w:tcPr>
          <w:p w14:paraId="4216707D" w14:textId="77777777" w:rsidR="00C556DA" w:rsidRPr="00C73E43" w:rsidRDefault="00C556DA" w:rsidP="00746DAD">
            <w:pPr>
              <w:bidi w:val="0"/>
              <w:spacing w:after="160" w:line="360" w:lineRule="auto"/>
              <w:rPr>
                <w:rFonts w:asciiTheme="majorBidi" w:hAnsiTheme="majorBidi" w:cstheme="majorBidi"/>
                <w:b/>
                <w:bCs/>
                <w:sz w:val="24"/>
                <w:szCs w:val="24"/>
                <w:lang w:bidi="ar-EG"/>
              </w:rPr>
            </w:pPr>
            <w:r w:rsidRPr="00C73E43">
              <w:rPr>
                <w:rFonts w:asciiTheme="majorBidi" w:hAnsiTheme="majorBidi" w:cstheme="majorBidi"/>
                <w:b/>
                <w:bCs/>
                <w:sz w:val="24"/>
                <w:szCs w:val="24"/>
                <w:lang w:bidi="ar-EG"/>
              </w:rPr>
              <w:t>Cost function of TR and TC</w:t>
            </w:r>
          </w:p>
        </w:tc>
        <w:tc>
          <w:tcPr>
            <w:tcW w:w="4394" w:type="dxa"/>
          </w:tcPr>
          <w:p w14:paraId="71E63A02" w14:textId="77777777" w:rsidR="00C556DA" w:rsidRPr="00C73E43" w:rsidRDefault="00C556DA" w:rsidP="00746DAD">
            <w:pPr>
              <w:bidi w:val="0"/>
              <w:spacing w:after="160" w:line="360" w:lineRule="auto"/>
              <w:rPr>
                <w:rFonts w:ascii="Times New Roman" w:eastAsia="Calibri" w:hAnsi="Times New Roman" w:cs="Times New Roman"/>
                <w:sz w:val="24"/>
                <w:szCs w:val="24"/>
              </w:rPr>
            </w:pPr>
            <w:r w:rsidRPr="00C73E43">
              <w:rPr>
                <w:rFonts w:ascii="Times New Roman" w:eastAsia="Calibri" w:hAnsi="Times New Roman" w:cs="Times New Roman"/>
                <w:sz w:val="24"/>
                <w:szCs w:val="24"/>
              </w:rPr>
              <w:t>Log TR= 2.010-0.207(Log TC)</w:t>
            </w:r>
            <w:r w:rsidRPr="00C73E43">
              <w:rPr>
                <w:rFonts w:asciiTheme="majorBidi" w:hAnsiTheme="majorBidi" w:cstheme="majorBidi"/>
                <w:sz w:val="24"/>
                <w:szCs w:val="24"/>
                <w:lang w:bidi="ar-EG"/>
              </w:rPr>
              <w:t xml:space="preserve">                        t.</w:t>
            </w:r>
            <w:r w:rsidRPr="00C73E43">
              <w:rPr>
                <w:rFonts w:ascii="Times New Roman" w:eastAsia="Calibri" w:hAnsi="Times New Roman" w:cs="Times New Roman"/>
                <w:sz w:val="24"/>
                <w:szCs w:val="24"/>
              </w:rPr>
              <w:t xml:space="preserve">               (6.25)**    (5.39)**</w:t>
            </w:r>
          </w:p>
        </w:tc>
        <w:tc>
          <w:tcPr>
            <w:tcW w:w="1134" w:type="dxa"/>
          </w:tcPr>
          <w:p w14:paraId="284C4D53"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7.97**</w:t>
            </w:r>
          </w:p>
        </w:tc>
        <w:tc>
          <w:tcPr>
            <w:tcW w:w="709" w:type="dxa"/>
          </w:tcPr>
          <w:p w14:paraId="123F2087"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0.32</w:t>
            </w:r>
          </w:p>
        </w:tc>
      </w:tr>
    </w:tbl>
    <w:p w14:paraId="28F1669A" w14:textId="77777777" w:rsidR="00C556DA" w:rsidRDefault="00C556DA" w:rsidP="00C556DA">
      <w:pPr>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 Significant at (</w:t>
      </w:r>
      <w:r w:rsidRPr="00C73E43">
        <w:rPr>
          <w:rFonts w:asciiTheme="majorBidi" w:hAnsiTheme="majorBidi" w:cstheme="majorBidi"/>
          <w:i/>
          <w:iCs/>
          <w:sz w:val="24"/>
          <w:szCs w:val="24"/>
          <w:lang w:bidi="ar-EG"/>
        </w:rPr>
        <w:t>P</w:t>
      </w:r>
      <w:r w:rsidRPr="00C73E43">
        <w:rPr>
          <w:rFonts w:asciiTheme="majorBidi" w:hAnsiTheme="majorBidi" w:cstheme="majorBidi"/>
          <w:sz w:val="24"/>
          <w:szCs w:val="24"/>
          <w:lang w:bidi="ar-EG"/>
        </w:rPr>
        <w:t xml:space="preserve"> ≤ 0.01)</w:t>
      </w:r>
      <w:r w:rsidRPr="00C73E43">
        <w:rPr>
          <w:rFonts w:asciiTheme="majorBidi" w:hAnsiTheme="majorBidi" w:cstheme="majorBidi" w:hint="cs"/>
          <w:sz w:val="24"/>
          <w:szCs w:val="24"/>
          <w:rtl/>
          <w:lang w:bidi="ar-EG"/>
        </w:rPr>
        <w:t xml:space="preserve">     </w:t>
      </w:r>
    </w:p>
    <w:p w14:paraId="4FF9DD4A" w14:textId="77777777" w:rsidR="00C556DA" w:rsidRPr="00C73E43" w:rsidRDefault="00C556DA" w:rsidP="00C556DA">
      <w:pPr>
        <w:bidi w:val="0"/>
        <w:spacing w:line="360" w:lineRule="auto"/>
        <w:rPr>
          <w:rFonts w:asciiTheme="majorBidi" w:hAnsiTheme="majorBidi" w:cstheme="majorBidi"/>
          <w:sz w:val="24"/>
          <w:szCs w:val="24"/>
          <w:lang w:bidi="ar-EG"/>
        </w:rPr>
      </w:pPr>
      <w:r w:rsidRPr="00C73E43">
        <w:rPr>
          <w:rFonts w:asciiTheme="majorBidi" w:hAnsiTheme="majorBidi" w:cstheme="majorBidi"/>
          <w:sz w:val="26"/>
          <w:szCs w:val="26"/>
          <w:lang w:bidi="ar-EG"/>
        </w:rPr>
        <w:lastRenderedPageBreak/>
        <w:t>Table (</w:t>
      </w:r>
      <w:r>
        <w:rPr>
          <w:rFonts w:asciiTheme="majorBidi" w:hAnsiTheme="majorBidi" w:cstheme="majorBidi"/>
          <w:sz w:val="26"/>
          <w:szCs w:val="26"/>
          <w:lang w:bidi="ar-EG"/>
        </w:rPr>
        <w:t>7</w:t>
      </w:r>
      <w:r w:rsidRPr="00C73E43">
        <w:rPr>
          <w:rFonts w:asciiTheme="majorBidi" w:hAnsiTheme="majorBidi" w:cstheme="majorBidi"/>
          <w:sz w:val="26"/>
          <w:szCs w:val="26"/>
          <w:lang w:bidi="ar-EG"/>
        </w:rPr>
        <w:t>) Production and cost functions for 12% DA group.</w:t>
      </w:r>
    </w:p>
    <w:tbl>
      <w:tblPr>
        <w:tblStyle w:val="TableGrid"/>
        <w:tblW w:w="10013" w:type="dxa"/>
        <w:tblInd w:w="-95" w:type="dxa"/>
        <w:tblLook w:val="04A0" w:firstRow="1" w:lastRow="0" w:firstColumn="1" w:lastColumn="0" w:noHBand="0" w:noVBand="1"/>
      </w:tblPr>
      <w:tblGrid>
        <w:gridCol w:w="3730"/>
        <w:gridCol w:w="4037"/>
        <w:gridCol w:w="996"/>
        <w:gridCol w:w="1250"/>
      </w:tblGrid>
      <w:tr w:rsidR="00C556DA" w:rsidRPr="00C73E43" w14:paraId="0DBB4B2B" w14:textId="77777777" w:rsidTr="00C556DA">
        <w:tc>
          <w:tcPr>
            <w:tcW w:w="3730" w:type="dxa"/>
          </w:tcPr>
          <w:p w14:paraId="3FAB3454" w14:textId="77777777" w:rsidR="00C556DA" w:rsidRPr="00C73E43" w:rsidRDefault="00C556DA" w:rsidP="00746DAD">
            <w:pPr>
              <w:bidi w:val="0"/>
              <w:spacing w:after="160" w:line="360" w:lineRule="auto"/>
              <w:ind w:firstLine="720"/>
              <w:rPr>
                <w:rFonts w:asciiTheme="majorBidi" w:hAnsiTheme="majorBidi" w:cstheme="majorBidi"/>
                <w:sz w:val="24"/>
                <w:szCs w:val="24"/>
                <w:lang w:bidi="ar-EG"/>
              </w:rPr>
            </w:pPr>
            <w:r w:rsidRPr="00C73E43">
              <w:rPr>
                <w:rFonts w:asciiTheme="majorBidi" w:hAnsiTheme="majorBidi" w:cstheme="majorBidi"/>
                <w:b/>
                <w:bCs/>
                <w:sz w:val="24"/>
                <w:szCs w:val="24"/>
                <w:lang w:bidi="ar-EG"/>
              </w:rPr>
              <w:t>Parameters</w:t>
            </w:r>
          </w:p>
        </w:tc>
        <w:tc>
          <w:tcPr>
            <w:tcW w:w="4037" w:type="dxa"/>
          </w:tcPr>
          <w:p w14:paraId="26034931"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Logarithmic Function</w:t>
            </w:r>
          </w:p>
        </w:tc>
        <w:tc>
          <w:tcPr>
            <w:tcW w:w="996" w:type="dxa"/>
          </w:tcPr>
          <w:p w14:paraId="671BABFF"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F</w:t>
            </w:r>
          </w:p>
        </w:tc>
        <w:tc>
          <w:tcPr>
            <w:tcW w:w="1250" w:type="dxa"/>
          </w:tcPr>
          <w:p w14:paraId="2BA2559E"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R</w:t>
            </w:r>
            <w:r w:rsidRPr="00C73E43">
              <w:rPr>
                <w:rFonts w:asciiTheme="majorBidi" w:hAnsiTheme="majorBidi" w:cstheme="majorBidi"/>
                <w:b/>
                <w:bCs/>
                <w:sz w:val="24"/>
                <w:szCs w:val="24"/>
                <w:vertAlign w:val="superscript"/>
                <w:lang w:bidi="ar-EG"/>
              </w:rPr>
              <w:t>-2</w:t>
            </w:r>
          </w:p>
        </w:tc>
      </w:tr>
      <w:tr w:rsidR="00C556DA" w:rsidRPr="00C73E43" w14:paraId="000F8A47" w14:textId="77777777" w:rsidTr="00C556DA">
        <w:tc>
          <w:tcPr>
            <w:tcW w:w="3730" w:type="dxa"/>
          </w:tcPr>
          <w:p w14:paraId="653F7002" w14:textId="77777777" w:rsidR="00C556DA" w:rsidRPr="00C73E43" w:rsidRDefault="00C556DA" w:rsidP="00746DAD">
            <w:pPr>
              <w:bidi w:val="0"/>
              <w:spacing w:line="360" w:lineRule="auto"/>
              <w:rPr>
                <w:rFonts w:asciiTheme="majorBidi" w:hAnsiTheme="majorBidi" w:cstheme="majorBidi"/>
                <w:b/>
                <w:bCs/>
                <w:sz w:val="24"/>
                <w:szCs w:val="24"/>
                <w:lang w:bidi="ar-EG"/>
              </w:rPr>
            </w:pPr>
            <w:r w:rsidRPr="00C73E43">
              <w:rPr>
                <w:rFonts w:asciiTheme="majorBidi" w:hAnsiTheme="majorBidi" w:cstheme="majorBidi"/>
                <w:b/>
                <w:bCs/>
                <w:sz w:val="24"/>
                <w:szCs w:val="24"/>
                <w:lang w:bidi="ar-EG"/>
              </w:rPr>
              <w:t>Production function of BW and TFI</w:t>
            </w:r>
          </w:p>
        </w:tc>
        <w:tc>
          <w:tcPr>
            <w:tcW w:w="4037" w:type="dxa"/>
          </w:tcPr>
          <w:p w14:paraId="4DB8F031" w14:textId="77777777" w:rsidR="00C556DA" w:rsidRPr="00C73E43" w:rsidRDefault="00C556DA" w:rsidP="00746DAD">
            <w:pPr>
              <w:bidi w:val="0"/>
              <w:spacing w:line="360" w:lineRule="auto"/>
              <w:rPr>
                <w:rFonts w:ascii="Times New Roman" w:eastAsia="Calibri" w:hAnsi="Times New Roman" w:cs="Times New Roman"/>
                <w:sz w:val="24"/>
                <w:szCs w:val="24"/>
              </w:rPr>
            </w:pPr>
            <w:r w:rsidRPr="00C73E43">
              <w:rPr>
                <w:rFonts w:ascii="Times New Roman" w:eastAsia="Calibri" w:hAnsi="Times New Roman" w:cs="Times New Roman"/>
                <w:sz w:val="24"/>
                <w:szCs w:val="24"/>
              </w:rPr>
              <w:t>Log weight = 3.760 - 0.11 Log TFI</w:t>
            </w:r>
          </w:p>
          <w:p w14:paraId="4AE35E1E" w14:textId="77777777" w:rsidR="00C556DA" w:rsidRPr="00C73E43" w:rsidRDefault="00C556DA" w:rsidP="00746DAD">
            <w:pPr>
              <w:widowControl w:val="0"/>
              <w:autoSpaceDE w:val="0"/>
              <w:autoSpaceDN w:val="0"/>
              <w:bidi w:val="0"/>
              <w:adjustRightInd w:val="0"/>
              <w:spacing w:line="360" w:lineRule="auto"/>
              <w:rPr>
                <w:rFonts w:ascii="Times New Roman" w:eastAsia="Calibri" w:hAnsi="Times New Roman" w:cs="Times New Roman"/>
                <w:sz w:val="24"/>
                <w:szCs w:val="24"/>
              </w:rPr>
            </w:pPr>
            <w:r w:rsidRPr="00C73E43">
              <w:rPr>
                <w:rFonts w:ascii="Times New Roman" w:eastAsia="Calibri" w:hAnsi="Times New Roman" w:cs="Times New Roman"/>
                <w:sz w:val="24"/>
                <w:szCs w:val="24"/>
              </w:rPr>
              <w:t>t.                    (6.24)**      (5.33)**</w:t>
            </w:r>
          </w:p>
        </w:tc>
        <w:tc>
          <w:tcPr>
            <w:tcW w:w="996" w:type="dxa"/>
          </w:tcPr>
          <w:p w14:paraId="0F9E8855"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10.17**</w:t>
            </w:r>
          </w:p>
        </w:tc>
        <w:tc>
          <w:tcPr>
            <w:tcW w:w="1250" w:type="dxa"/>
          </w:tcPr>
          <w:p w14:paraId="4FE0D9C7" w14:textId="77777777" w:rsidR="00C556DA" w:rsidRPr="00C73E43" w:rsidRDefault="00C556DA" w:rsidP="00746DAD">
            <w:pPr>
              <w:bidi w:val="0"/>
              <w:spacing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0.45</w:t>
            </w:r>
          </w:p>
        </w:tc>
      </w:tr>
      <w:tr w:rsidR="00C556DA" w:rsidRPr="00C73E43" w14:paraId="785D2C96" w14:textId="77777777" w:rsidTr="00C556DA">
        <w:tc>
          <w:tcPr>
            <w:tcW w:w="3730" w:type="dxa"/>
          </w:tcPr>
          <w:p w14:paraId="6F38773E"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 xml:space="preserve">Production function of BW and feed cost </w:t>
            </w:r>
          </w:p>
        </w:tc>
        <w:tc>
          <w:tcPr>
            <w:tcW w:w="4037" w:type="dxa"/>
          </w:tcPr>
          <w:p w14:paraId="6443813B" w14:textId="77777777" w:rsidR="00C556DA" w:rsidRPr="00C73E43" w:rsidRDefault="00C556DA" w:rsidP="00746DAD">
            <w:pPr>
              <w:bidi w:val="0"/>
              <w:spacing w:after="160" w:line="360" w:lineRule="auto"/>
              <w:rPr>
                <w:rFonts w:ascii="Times New Roman" w:eastAsia="Calibri" w:hAnsi="Times New Roman" w:cs="Times New Roman"/>
                <w:sz w:val="24"/>
                <w:szCs w:val="24"/>
              </w:rPr>
            </w:pPr>
            <w:r w:rsidRPr="00C73E43">
              <w:rPr>
                <w:rFonts w:ascii="Times New Roman" w:eastAsia="Calibri" w:hAnsi="Times New Roman" w:cs="Times New Roman"/>
                <w:sz w:val="24"/>
                <w:szCs w:val="24"/>
              </w:rPr>
              <w:t>Log weight= 3.51  -  0.19 Log feed cost           t.                   (5.27)**       (4.28)**</w:t>
            </w:r>
          </w:p>
        </w:tc>
        <w:tc>
          <w:tcPr>
            <w:tcW w:w="996" w:type="dxa"/>
          </w:tcPr>
          <w:p w14:paraId="0CC197B8" w14:textId="77777777" w:rsidR="00C556DA" w:rsidRPr="00C73E43" w:rsidRDefault="00C556DA" w:rsidP="00746DAD">
            <w:pPr>
              <w:widowControl w:val="0"/>
              <w:autoSpaceDE w:val="0"/>
              <w:autoSpaceDN w:val="0"/>
              <w:bidi w:val="0"/>
              <w:adjustRightInd w:val="0"/>
              <w:spacing w:line="360" w:lineRule="auto"/>
              <w:rPr>
                <w:rFonts w:ascii="Times New Roman" w:eastAsia="Calibri" w:hAnsi="Times New Roman" w:cs="Times New Roman"/>
                <w:sz w:val="24"/>
                <w:szCs w:val="24"/>
                <w:vertAlign w:val="superscript"/>
              </w:rPr>
            </w:pPr>
            <w:r w:rsidRPr="00C73E43">
              <w:rPr>
                <w:rFonts w:ascii="Times New Roman" w:eastAsia="Calibri" w:hAnsi="Times New Roman" w:cs="Times New Roman"/>
                <w:sz w:val="24"/>
                <w:szCs w:val="24"/>
              </w:rPr>
              <w:t>10.28**</w:t>
            </w:r>
          </w:p>
          <w:p w14:paraId="79E614CE" w14:textId="77777777" w:rsidR="00C556DA" w:rsidRPr="00C73E43" w:rsidRDefault="00C556DA" w:rsidP="00746DAD">
            <w:pPr>
              <w:bidi w:val="0"/>
              <w:spacing w:after="160" w:line="360" w:lineRule="auto"/>
              <w:ind w:firstLine="720"/>
              <w:rPr>
                <w:rFonts w:asciiTheme="majorBidi" w:hAnsiTheme="majorBidi" w:cstheme="majorBidi"/>
                <w:sz w:val="24"/>
                <w:szCs w:val="24"/>
                <w:lang w:bidi="ar-EG"/>
              </w:rPr>
            </w:pPr>
          </w:p>
        </w:tc>
        <w:tc>
          <w:tcPr>
            <w:tcW w:w="1250" w:type="dxa"/>
          </w:tcPr>
          <w:p w14:paraId="0AB90E10"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0.40</w:t>
            </w:r>
          </w:p>
        </w:tc>
      </w:tr>
      <w:tr w:rsidR="00C556DA" w:rsidRPr="00C73E43" w14:paraId="6B244F85" w14:textId="77777777" w:rsidTr="00C556DA">
        <w:tc>
          <w:tcPr>
            <w:tcW w:w="3730" w:type="dxa"/>
          </w:tcPr>
          <w:p w14:paraId="29848036"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heme="majorBidi" w:hAnsiTheme="majorBidi" w:cstheme="majorBidi"/>
                <w:b/>
                <w:bCs/>
                <w:sz w:val="24"/>
                <w:szCs w:val="24"/>
                <w:lang w:bidi="ar-EG"/>
              </w:rPr>
              <w:t>Cost function of TR and TC</w:t>
            </w:r>
          </w:p>
        </w:tc>
        <w:tc>
          <w:tcPr>
            <w:tcW w:w="4037" w:type="dxa"/>
          </w:tcPr>
          <w:p w14:paraId="5B376C0F" w14:textId="77777777" w:rsidR="00C556DA" w:rsidRPr="00C73E43" w:rsidRDefault="00C556DA" w:rsidP="00746DAD">
            <w:pPr>
              <w:bidi w:val="0"/>
              <w:spacing w:after="160" w:line="360" w:lineRule="auto"/>
              <w:rPr>
                <w:rFonts w:ascii="Times New Roman" w:eastAsia="Calibri" w:hAnsi="Times New Roman" w:cs="Times New Roman"/>
                <w:sz w:val="24"/>
                <w:szCs w:val="24"/>
              </w:rPr>
            </w:pPr>
            <w:r w:rsidRPr="00C73E43">
              <w:rPr>
                <w:rFonts w:ascii="Times New Roman" w:eastAsia="Calibri" w:hAnsi="Times New Roman" w:cs="Times New Roman"/>
                <w:sz w:val="24"/>
                <w:szCs w:val="24"/>
              </w:rPr>
              <w:t>Log TR= 2.04 - 0.21 Log TC</w:t>
            </w:r>
            <w:r w:rsidRPr="00C73E43">
              <w:rPr>
                <w:rFonts w:asciiTheme="majorBidi" w:hAnsiTheme="majorBidi" w:cstheme="majorBidi"/>
                <w:sz w:val="24"/>
                <w:szCs w:val="24"/>
                <w:lang w:bidi="ar-EG"/>
              </w:rPr>
              <w:t xml:space="preserve">                            t.</w:t>
            </w:r>
            <w:r w:rsidRPr="00C73E43">
              <w:rPr>
                <w:rFonts w:ascii="Times New Roman" w:eastAsia="Calibri" w:hAnsi="Times New Roman" w:cs="Times New Roman"/>
                <w:sz w:val="24"/>
                <w:szCs w:val="24"/>
              </w:rPr>
              <w:t xml:space="preserve">              (6.44)**    (5.22)**</w:t>
            </w:r>
            <w:r w:rsidRPr="00C73E43">
              <w:rPr>
                <w:rFonts w:asciiTheme="majorBidi" w:hAnsiTheme="majorBidi" w:cstheme="majorBidi"/>
                <w:sz w:val="24"/>
                <w:szCs w:val="24"/>
                <w:lang w:bidi="ar-EG"/>
              </w:rPr>
              <w:t xml:space="preserve">        </w:t>
            </w:r>
          </w:p>
        </w:tc>
        <w:tc>
          <w:tcPr>
            <w:tcW w:w="996" w:type="dxa"/>
          </w:tcPr>
          <w:p w14:paraId="7839707C" w14:textId="77777777" w:rsidR="00C556DA" w:rsidRPr="00C73E43" w:rsidRDefault="00C556DA" w:rsidP="00746DAD">
            <w:pPr>
              <w:widowControl w:val="0"/>
              <w:autoSpaceDE w:val="0"/>
              <w:autoSpaceDN w:val="0"/>
              <w:bidi w:val="0"/>
              <w:adjustRightInd w:val="0"/>
              <w:spacing w:line="360" w:lineRule="auto"/>
              <w:rPr>
                <w:rFonts w:ascii="Times New Roman" w:eastAsia="Calibri" w:hAnsi="Times New Roman" w:cs="Times New Roman"/>
                <w:sz w:val="24"/>
                <w:szCs w:val="24"/>
              </w:rPr>
            </w:pPr>
            <w:r w:rsidRPr="00C73E43">
              <w:rPr>
                <w:rFonts w:ascii="Times New Roman" w:eastAsia="Calibri" w:hAnsi="Times New Roman" w:cs="Times New Roman"/>
                <w:sz w:val="24"/>
                <w:szCs w:val="24"/>
              </w:rPr>
              <w:t>15.44**</w:t>
            </w:r>
          </w:p>
          <w:p w14:paraId="4E9D3A9C" w14:textId="77777777" w:rsidR="00C556DA" w:rsidRPr="00C73E43" w:rsidRDefault="00C556DA" w:rsidP="00746DAD">
            <w:pPr>
              <w:bidi w:val="0"/>
              <w:spacing w:after="160" w:line="360" w:lineRule="auto"/>
              <w:ind w:firstLine="720"/>
              <w:rPr>
                <w:rFonts w:asciiTheme="majorBidi" w:hAnsiTheme="majorBidi" w:cstheme="majorBidi"/>
                <w:sz w:val="24"/>
                <w:szCs w:val="24"/>
                <w:lang w:bidi="ar-EG"/>
              </w:rPr>
            </w:pPr>
          </w:p>
        </w:tc>
        <w:tc>
          <w:tcPr>
            <w:tcW w:w="1250" w:type="dxa"/>
          </w:tcPr>
          <w:p w14:paraId="00DE4C5D" w14:textId="77777777" w:rsidR="00C556DA" w:rsidRPr="00C73E43" w:rsidRDefault="00C556DA" w:rsidP="00746DAD">
            <w:pPr>
              <w:bidi w:val="0"/>
              <w:spacing w:after="160" w:line="360" w:lineRule="auto"/>
              <w:rPr>
                <w:rFonts w:asciiTheme="majorBidi" w:hAnsiTheme="majorBidi" w:cstheme="majorBidi"/>
                <w:sz w:val="24"/>
                <w:szCs w:val="24"/>
                <w:lang w:bidi="ar-EG"/>
              </w:rPr>
            </w:pPr>
            <w:r w:rsidRPr="00C73E43">
              <w:rPr>
                <w:rFonts w:ascii="Times New Roman" w:eastAsia="Calibri" w:hAnsi="Times New Roman" w:cs="Times New Roman"/>
                <w:sz w:val="24"/>
                <w:szCs w:val="24"/>
              </w:rPr>
              <w:t>0.43</w:t>
            </w:r>
          </w:p>
        </w:tc>
      </w:tr>
    </w:tbl>
    <w:p w14:paraId="64203F37" w14:textId="77777777" w:rsidR="00C556DA" w:rsidRDefault="00C556DA" w:rsidP="00C556DA">
      <w:pPr>
        <w:bidi w:val="0"/>
        <w:spacing w:line="360" w:lineRule="auto"/>
        <w:rPr>
          <w:rFonts w:asciiTheme="majorBidi" w:hAnsiTheme="majorBidi" w:cstheme="majorBidi"/>
          <w:sz w:val="24"/>
          <w:szCs w:val="24"/>
          <w:lang w:bidi="ar-EG"/>
        </w:rPr>
      </w:pPr>
      <w:r w:rsidRPr="00C73E43">
        <w:rPr>
          <w:rFonts w:asciiTheme="majorBidi" w:hAnsiTheme="majorBidi" w:cstheme="majorBidi"/>
          <w:sz w:val="24"/>
          <w:szCs w:val="24"/>
          <w:lang w:bidi="ar-EG"/>
        </w:rPr>
        <w:t>** Significant at (</w:t>
      </w:r>
      <w:r w:rsidRPr="00C73E43">
        <w:rPr>
          <w:rFonts w:asciiTheme="majorBidi" w:hAnsiTheme="majorBidi" w:cstheme="majorBidi"/>
          <w:i/>
          <w:iCs/>
          <w:sz w:val="24"/>
          <w:szCs w:val="24"/>
          <w:lang w:bidi="ar-EG"/>
        </w:rPr>
        <w:t>P</w:t>
      </w:r>
      <w:r w:rsidRPr="00C73E43">
        <w:rPr>
          <w:rFonts w:asciiTheme="majorBidi" w:hAnsiTheme="majorBidi" w:cstheme="majorBidi"/>
          <w:sz w:val="24"/>
          <w:szCs w:val="24"/>
          <w:lang w:bidi="ar-EG"/>
        </w:rPr>
        <w:t xml:space="preserve"> </w:t>
      </w:r>
      <w:bookmarkStart w:id="9" w:name="_Hlk70468341"/>
      <w:r w:rsidRPr="00C73E43">
        <w:rPr>
          <w:rFonts w:asciiTheme="majorBidi" w:hAnsiTheme="majorBidi" w:cstheme="majorBidi"/>
          <w:sz w:val="24"/>
          <w:szCs w:val="24"/>
          <w:lang w:bidi="ar-EG"/>
        </w:rPr>
        <w:t>≤</w:t>
      </w:r>
      <w:bookmarkEnd w:id="9"/>
      <w:r w:rsidRPr="00C73E43">
        <w:rPr>
          <w:rFonts w:asciiTheme="majorBidi" w:hAnsiTheme="majorBidi" w:cstheme="majorBidi"/>
          <w:sz w:val="24"/>
          <w:szCs w:val="24"/>
          <w:lang w:bidi="ar-EG"/>
        </w:rPr>
        <w:t xml:space="preserve"> 0.01)</w:t>
      </w:r>
      <w:r w:rsidRPr="00C73E43">
        <w:rPr>
          <w:rFonts w:asciiTheme="majorBidi" w:hAnsiTheme="majorBidi" w:cstheme="majorBidi" w:hint="cs"/>
          <w:sz w:val="24"/>
          <w:szCs w:val="24"/>
          <w:rtl/>
          <w:lang w:bidi="ar-EG"/>
        </w:rPr>
        <w:t xml:space="preserve">     </w:t>
      </w:r>
    </w:p>
    <w:p w14:paraId="5C900850" w14:textId="32EDB407" w:rsidR="0075357F" w:rsidRPr="00C556DA" w:rsidRDefault="0075357F" w:rsidP="00C556DA">
      <w:pPr>
        <w:bidi w:val="0"/>
        <w:spacing w:line="360" w:lineRule="auto"/>
        <w:rPr>
          <w:rFonts w:asciiTheme="majorBidi" w:hAnsiTheme="majorBidi" w:cstheme="majorBidi"/>
          <w:sz w:val="24"/>
          <w:szCs w:val="24"/>
          <w:lang w:bidi="ar-EG"/>
        </w:rPr>
      </w:pPr>
      <w:r w:rsidRPr="00335349">
        <w:rPr>
          <w:rFonts w:asciiTheme="majorBidi" w:hAnsiTheme="majorBidi" w:cstheme="majorBidi"/>
          <w:b/>
          <w:bCs/>
          <w:sz w:val="28"/>
          <w:szCs w:val="28"/>
          <w:lang w:bidi="ar-EG"/>
        </w:rPr>
        <w:t>4.Discussion</w:t>
      </w:r>
    </w:p>
    <w:p w14:paraId="5A973A90" w14:textId="261AF0BE" w:rsidR="009400C3" w:rsidRPr="00335349" w:rsidRDefault="00E31653" w:rsidP="00C73E43">
      <w:pPr>
        <w:widowControl w:val="0"/>
        <w:autoSpaceDE w:val="0"/>
        <w:autoSpaceDN w:val="0"/>
        <w:bidi w:val="0"/>
        <w:adjustRightInd w:val="0"/>
        <w:spacing w:line="360" w:lineRule="auto"/>
        <w:ind w:firstLine="720"/>
        <w:jc w:val="both"/>
        <w:rPr>
          <w:rFonts w:asciiTheme="majorBidi" w:hAnsiTheme="majorBidi" w:cstheme="majorBidi"/>
          <w:sz w:val="24"/>
          <w:szCs w:val="24"/>
        </w:rPr>
      </w:pPr>
      <w:r w:rsidRPr="00335349">
        <w:rPr>
          <w:rFonts w:asciiTheme="majorBidi" w:hAnsiTheme="majorBidi" w:cstheme="majorBidi"/>
          <w:sz w:val="24"/>
          <w:szCs w:val="24"/>
          <w:lang w:bidi="ar-EG"/>
        </w:rPr>
        <w:t xml:space="preserve"> Concerning c</w:t>
      </w:r>
      <w:r w:rsidR="0075357F" w:rsidRPr="00335349">
        <w:rPr>
          <w:rFonts w:asciiTheme="majorBidi" w:hAnsiTheme="majorBidi" w:cstheme="majorBidi"/>
          <w:sz w:val="24"/>
          <w:szCs w:val="24"/>
          <w:lang w:bidi="ar-EG"/>
        </w:rPr>
        <w:t xml:space="preserve">orrelation </w:t>
      </w:r>
      <w:r w:rsidR="009400C3" w:rsidRPr="00335349">
        <w:rPr>
          <w:rFonts w:asciiTheme="majorBidi" w:hAnsiTheme="majorBidi" w:cstheme="majorBidi"/>
          <w:sz w:val="24"/>
          <w:szCs w:val="24"/>
          <w:lang w:bidi="ar-EG"/>
        </w:rPr>
        <w:t xml:space="preserve">matrix </w:t>
      </w:r>
      <w:r w:rsidRPr="00335349">
        <w:rPr>
          <w:rFonts w:asciiTheme="majorBidi" w:hAnsiTheme="majorBidi" w:cstheme="majorBidi"/>
          <w:sz w:val="24"/>
          <w:szCs w:val="24"/>
          <w:lang w:bidi="ar-EG"/>
        </w:rPr>
        <w:t>of</w:t>
      </w:r>
      <w:r w:rsidR="0075357F" w:rsidRPr="00335349">
        <w:rPr>
          <w:rFonts w:asciiTheme="majorBidi" w:hAnsiTheme="majorBidi" w:cstheme="majorBidi"/>
          <w:sz w:val="24"/>
          <w:szCs w:val="24"/>
          <w:lang w:bidi="ar-EG"/>
        </w:rPr>
        <w:t xml:space="preserve"> different producti</w:t>
      </w:r>
      <w:r w:rsidR="00E2629F" w:rsidRPr="00335349">
        <w:rPr>
          <w:rFonts w:asciiTheme="majorBidi" w:hAnsiTheme="majorBidi" w:cstheme="majorBidi"/>
          <w:sz w:val="24"/>
          <w:szCs w:val="24"/>
          <w:lang w:bidi="ar-EG"/>
        </w:rPr>
        <w:t>ve</w:t>
      </w:r>
      <w:r w:rsidR="0075357F" w:rsidRPr="00335349">
        <w:rPr>
          <w:rFonts w:asciiTheme="majorBidi" w:hAnsiTheme="majorBidi" w:cstheme="majorBidi"/>
          <w:sz w:val="24"/>
          <w:szCs w:val="24"/>
          <w:lang w:bidi="ar-EG"/>
        </w:rPr>
        <w:t xml:space="preserve"> </w:t>
      </w:r>
      <w:r w:rsidR="009F6C12" w:rsidRPr="00335349">
        <w:rPr>
          <w:rFonts w:asciiTheme="majorBidi" w:hAnsiTheme="majorBidi" w:cstheme="majorBidi"/>
          <w:sz w:val="24"/>
          <w:szCs w:val="24"/>
          <w:lang w:bidi="ar-EG"/>
        </w:rPr>
        <w:t xml:space="preserve">and economic </w:t>
      </w:r>
      <w:r w:rsidR="0075357F" w:rsidRPr="00335349">
        <w:rPr>
          <w:rFonts w:asciiTheme="majorBidi" w:hAnsiTheme="majorBidi" w:cstheme="majorBidi"/>
          <w:sz w:val="24"/>
          <w:szCs w:val="24"/>
          <w:lang w:bidi="ar-EG"/>
        </w:rPr>
        <w:t xml:space="preserve">variables </w:t>
      </w:r>
      <w:r w:rsidRPr="00335349">
        <w:rPr>
          <w:rFonts w:asciiTheme="majorBidi" w:hAnsiTheme="majorBidi" w:cstheme="majorBidi"/>
          <w:sz w:val="24"/>
          <w:szCs w:val="24"/>
          <w:lang w:bidi="ar-EG"/>
        </w:rPr>
        <w:t xml:space="preserve">among the </w:t>
      </w:r>
      <w:r w:rsidR="009F6C12" w:rsidRPr="00335349">
        <w:rPr>
          <w:rFonts w:asciiTheme="majorBidi" w:hAnsiTheme="majorBidi" w:cstheme="majorBidi"/>
          <w:sz w:val="24"/>
          <w:szCs w:val="24"/>
          <w:lang w:bidi="ar-EG"/>
        </w:rPr>
        <w:t>experimental groups</w:t>
      </w:r>
      <w:r w:rsidRPr="00335349">
        <w:rPr>
          <w:rFonts w:asciiTheme="majorBidi" w:hAnsiTheme="majorBidi" w:cstheme="majorBidi"/>
          <w:sz w:val="24"/>
          <w:szCs w:val="24"/>
          <w:lang w:bidi="ar-EG"/>
        </w:rPr>
        <w:t>.</w:t>
      </w:r>
      <w:r w:rsidR="009F6C12" w:rsidRPr="00335349">
        <w:rPr>
          <w:rFonts w:asciiTheme="majorBidi" w:hAnsiTheme="majorBidi" w:cstheme="majorBidi"/>
          <w:b/>
          <w:bCs/>
          <w:sz w:val="24"/>
          <w:szCs w:val="24"/>
          <w:lang w:bidi="ar-EG"/>
        </w:rPr>
        <w:t xml:space="preserve"> </w:t>
      </w:r>
      <w:r w:rsidRPr="00335349">
        <w:rPr>
          <w:rFonts w:asciiTheme="majorBidi" w:hAnsiTheme="majorBidi" w:cstheme="majorBidi"/>
          <w:sz w:val="24"/>
          <w:szCs w:val="24"/>
          <w:lang w:bidi="ar-EG"/>
        </w:rPr>
        <w:t>Results</w:t>
      </w:r>
      <w:r w:rsidRPr="00335349">
        <w:rPr>
          <w:rFonts w:asciiTheme="majorBidi" w:hAnsiTheme="majorBidi" w:cstheme="majorBidi"/>
          <w:b/>
          <w:bCs/>
          <w:sz w:val="24"/>
          <w:szCs w:val="24"/>
          <w:lang w:bidi="ar-EG"/>
        </w:rPr>
        <w:t xml:space="preserve"> </w:t>
      </w:r>
      <w:r w:rsidR="00E2629F" w:rsidRPr="00335349">
        <w:rPr>
          <w:rFonts w:asciiTheme="majorBidi" w:hAnsiTheme="majorBidi" w:cstheme="majorBidi"/>
          <w:sz w:val="24"/>
          <w:szCs w:val="24"/>
          <w:lang w:bidi="ar-EG"/>
        </w:rPr>
        <w:t>illustrat</w:t>
      </w:r>
      <w:r w:rsidRPr="00335349">
        <w:rPr>
          <w:rFonts w:asciiTheme="majorBidi" w:hAnsiTheme="majorBidi" w:cstheme="majorBidi"/>
          <w:sz w:val="24"/>
          <w:szCs w:val="24"/>
          <w:lang w:bidi="ar-EG"/>
        </w:rPr>
        <w:t>ed</w:t>
      </w:r>
      <w:r w:rsidR="009F6C12" w:rsidRPr="00335349">
        <w:rPr>
          <w:rFonts w:asciiTheme="majorBidi" w:hAnsiTheme="majorBidi" w:cstheme="majorBidi"/>
          <w:sz w:val="24"/>
          <w:szCs w:val="24"/>
          <w:lang w:bidi="ar-EG"/>
        </w:rPr>
        <w:t xml:space="preserve"> high positive and negative correlation among the values of final BW, TFI, final BWG, Final FCR, TC, TR, Net profit (NP), and total variable cost (TVC)</w:t>
      </w:r>
      <w:r w:rsidR="00497069" w:rsidRPr="00335349">
        <w:rPr>
          <w:rFonts w:asciiTheme="majorBidi" w:hAnsiTheme="majorBidi" w:cstheme="majorBidi"/>
          <w:sz w:val="24"/>
          <w:szCs w:val="24"/>
        </w:rPr>
        <w:t>.</w:t>
      </w:r>
      <w:r w:rsidR="00F94821" w:rsidRPr="00335349">
        <w:rPr>
          <w:rFonts w:asciiTheme="majorBidi" w:hAnsiTheme="majorBidi" w:cstheme="majorBidi"/>
          <w:sz w:val="24"/>
          <w:szCs w:val="24"/>
        </w:rPr>
        <w:t xml:space="preserve"> </w:t>
      </w:r>
      <w:r w:rsidR="009400C3" w:rsidRPr="00335349">
        <w:rPr>
          <w:rFonts w:asciiTheme="majorBidi" w:hAnsiTheme="majorBidi" w:cstheme="majorBidi"/>
          <w:sz w:val="24"/>
          <w:szCs w:val="24"/>
        </w:rPr>
        <w:t>This</w:t>
      </w:r>
      <w:r w:rsidR="00B74360" w:rsidRPr="00335349">
        <w:rPr>
          <w:rFonts w:asciiTheme="majorBidi" w:hAnsiTheme="majorBidi" w:cstheme="majorBidi"/>
          <w:sz w:val="24"/>
          <w:szCs w:val="24"/>
        </w:rPr>
        <w:t xml:space="preserve"> result</w:t>
      </w:r>
      <w:r w:rsidR="009400C3" w:rsidRPr="00335349">
        <w:rPr>
          <w:rFonts w:asciiTheme="majorBidi" w:hAnsiTheme="majorBidi" w:cstheme="majorBidi"/>
          <w:sz w:val="24"/>
          <w:szCs w:val="24"/>
        </w:rPr>
        <w:t xml:space="preserve"> agreed with </w:t>
      </w:r>
      <w:r w:rsidR="009400C3" w:rsidRPr="00335349">
        <w:rPr>
          <w:rFonts w:asciiTheme="majorBidi" w:hAnsiTheme="majorBidi" w:cstheme="majorBidi"/>
          <w:b/>
          <w:bCs/>
          <w:sz w:val="24"/>
          <w:szCs w:val="24"/>
        </w:rPr>
        <w:t>Atallah (1997)</w:t>
      </w:r>
      <w:r w:rsidR="009400C3" w:rsidRPr="00335349">
        <w:rPr>
          <w:rFonts w:asciiTheme="majorBidi" w:hAnsiTheme="majorBidi" w:cstheme="majorBidi"/>
          <w:sz w:val="24"/>
          <w:szCs w:val="24"/>
        </w:rPr>
        <w:t>,</w:t>
      </w:r>
      <w:r w:rsidR="00300234" w:rsidRPr="00335349">
        <w:rPr>
          <w:rFonts w:asciiTheme="majorBidi" w:hAnsiTheme="majorBidi" w:cstheme="majorBidi"/>
          <w:sz w:val="24"/>
          <w:szCs w:val="24"/>
        </w:rPr>
        <w:t xml:space="preserve"> </w:t>
      </w:r>
      <w:r w:rsidR="009400C3" w:rsidRPr="00335349">
        <w:rPr>
          <w:rFonts w:asciiTheme="majorBidi" w:hAnsiTheme="majorBidi" w:cstheme="majorBidi"/>
          <w:sz w:val="24"/>
          <w:szCs w:val="24"/>
        </w:rPr>
        <w:t>and</w:t>
      </w:r>
      <w:r w:rsidR="00300234" w:rsidRPr="00335349">
        <w:rPr>
          <w:rFonts w:asciiTheme="majorBidi" w:hAnsiTheme="majorBidi" w:cstheme="majorBidi"/>
          <w:sz w:val="24"/>
          <w:szCs w:val="24"/>
        </w:rPr>
        <w:t xml:space="preserve"> </w:t>
      </w:r>
      <w:r w:rsidR="009400C3" w:rsidRPr="00335349">
        <w:rPr>
          <w:rFonts w:asciiTheme="majorBidi" w:hAnsiTheme="majorBidi" w:cstheme="majorBidi"/>
          <w:b/>
          <w:bCs/>
          <w:sz w:val="24"/>
          <w:szCs w:val="24"/>
        </w:rPr>
        <w:t>Sara (2007)</w:t>
      </w:r>
      <w:r w:rsidR="009400C3" w:rsidRPr="00335349">
        <w:rPr>
          <w:rFonts w:asciiTheme="majorBidi" w:hAnsiTheme="majorBidi" w:cstheme="majorBidi"/>
          <w:sz w:val="24"/>
          <w:szCs w:val="24"/>
        </w:rPr>
        <w:t xml:space="preserve"> </w:t>
      </w:r>
      <w:r w:rsidR="00F97ACB" w:rsidRPr="00335349">
        <w:rPr>
          <w:rFonts w:asciiTheme="majorBidi" w:hAnsiTheme="majorBidi" w:cstheme="majorBidi"/>
          <w:sz w:val="24"/>
          <w:szCs w:val="24"/>
        </w:rPr>
        <w:t xml:space="preserve">who reported that </w:t>
      </w:r>
      <w:r w:rsidR="009400C3" w:rsidRPr="00335349">
        <w:rPr>
          <w:rFonts w:asciiTheme="majorBidi" w:hAnsiTheme="majorBidi" w:cstheme="majorBidi"/>
          <w:sz w:val="24"/>
          <w:szCs w:val="24"/>
        </w:rPr>
        <w:t xml:space="preserve">the correlation matrix </w:t>
      </w:r>
      <w:r w:rsidR="00F97ACB" w:rsidRPr="00335349">
        <w:rPr>
          <w:rFonts w:asciiTheme="majorBidi" w:hAnsiTheme="majorBidi" w:cstheme="majorBidi"/>
          <w:sz w:val="24"/>
          <w:szCs w:val="24"/>
        </w:rPr>
        <w:t xml:space="preserve">was classified </w:t>
      </w:r>
      <w:r w:rsidR="009400C3" w:rsidRPr="00335349">
        <w:rPr>
          <w:rFonts w:asciiTheme="majorBidi" w:hAnsiTheme="majorBidi" w:cstheme="majorBidi"/>
          <w:sz w:val="24"/>
          <w:szCs w:val="24"/>
        </w:rPr>
        <w:t xml:space="preserve">into Low </w:t>
      </w:r>
      <w:r w:rsidR="000C3C54" w:rsidRPr="00335349">
        <w:rPr>
          <w:rFonts w:asciiTheme="majorBidi" w:hAnsiTheme="majorBidi" w:cstheme="majorBidi"/>
          <w:sz w:val="24"/>
          <w:szCs w:val="24"/>
        </w:rPr>
        <w:t>positive,</w:t>
      </w:r>
      <w:r w:rsidR="009400C3" w:rsidRPr="00335349">
        <w:rPr>
          <w:rFonts w:asciiTheme="majorBidi" w:hAnsiTheme="majorBidi" w:cstheme="majorBidi"/>
          <w:sz w:val="24"/>
          <w:szCs w:val="24"/>
        </w:rPr>
        <w:t xml:space="preserve"> Medium positive, High </w:t>
      </w:r>
      <w:r w:rsidR="001E63E3" w:rsidRPr="00335349">
        <w:rPr>
          <w:rFonts w:asciiTheme="majorBidi" w:hAnsiTheme="majorBidi" w:cstheme="majorBidi"/>
          <w:sz w:val="24"/>
          <w:szCs w:val="24"/>
        </w:rPr>
        <w:t>positive,</w:t>
      </w:r>
      <w:r w:rsidR="009400C3" w:rsidRPr="00335349">
        <w:rPr>
          <w:rFonts w:asciiTheme="majorBidi" w:hAnsiTheme="majorBidi" w:cstheme="majorBidi"/>
          <w:color w:val="FF0000"/>
          <w:sz w:val="24"/>
          <w:szCs w:val="24"/>
        </w:rPr>
        <w:t xml:space="preserve"> </w:t>
      </w:r>
      <w:r w:rsidR="009400C3" w:rsidRPr="00335349">
        <w:rPr>
          <w:rFonts w:asciiTheme="majorBidi" w:hAnsiTheme="majorBidi" w:cstheme="majorBidi"/>
          <w:sz w:val="24"/>
          <w:szCs w:val="24"/>
        </w:rPr>
        <w:t>Low negative, Medium negative and High negative</w:t>
      </w:r>
      <w:r w:rsidRPr="00335349">
        <w:rPr>
          <w:rFonts w:asciiTheme="majorBidi" w:hAnsiTheme="majorBidi" w:cstheme="majorBidi"/>
          <w:sz w:val="24"/>
          <w:szCs w:val="24"/>
        </w:rPr>
        <w:t xml:space="preserve"> among different experimental groups</w:t>
      </w:r>
      <w:r w:rsidR="009400C3" w:rsidRPr="00335349">
        <w:rPr>
          <w:rFonts w:asciiTheme="majorBidi" w:hAnsiTheme="majorBidi" w:cstheme="majorBidi"/>
          <w:sz w:val="24"/>
          <w:szCs w:val="24"/>
        </w:rPr>
        <w:t>.</w:t>
      </w:r>
    </w:p>
    <w:p w14:paraId="3A859F18" w14:textId="1B4644AC" w:rsidR="00784EB9" w:rsidRPr="00335349" w:rsidRDefault="0075357F" w:rsidP="00C73E43">
      <w:pPr>
        <w:pStyle w:val="Default"/>
        <w:spacing w:line="360" w:lineRule="auto"/>
        <w:ind w:firstLine="720"/>
        <w:jc w:val="both"/>
        <w:rPr>
          <w:rFonts w:asciiTheme="majorBidi" w:eastAsia="TimesNewRomanPSMT" w:hAnsiTheme="majorBidi" w:cstheme="majorBidi"/>
        </w:rPr>
      </w:pPr>
      <w:bookmarkStart w:id="10" w:name="_Hlk70343845"/>
      <w:r w:rsidRPr="00335349">
        <w:t>Results</w:t>
      </w:r>
      <w:r w:rsidRPr="00335349">
        <w:rPr>
          <w:rFonts w:asciiTheme="majorBidi" w:hAnsiTheme="majorBidi" w:cstheme="majorBidi"/>
          <w:lang w:bidi="ar-EG"/>
        </w:rPr>
        <w:t xml:space="preserve"> </w:t>
      </w:r>
      <w:bookmarkStart w:id="11" w:name="_Hlk70334692"/>
      <w:r w:rsidR="00635C7D" w:rsidRPr="00335349">
        <w:t>revealed</w:t>
      </w:r>
      <w:r w:rsidRPr="00335349">
        <w:t xml:space="preserve"> </w:t>
      </w:r>
      <w:r w:rsidR="007F5139" w:rsidRPr="00335349">
        <w:t>a</w:t>
      </w:r>
      <w:r w:rsidRPr="00335349">
        <w:t xml:space="preserve"> significant </w:t>
      </w:r>
      <w:r w:rsidR="007F5139" w:rsidRPr="00335349">
        <w:t>t</w:t>
      </w:r>
      <w:r w:rsidRPr="00335349">
        <w:rPr>
          <w:rFonts w:eastAsia="Calibri"/>
          <w:color w:val="auto"/>
          <w:lang w:bidi="ar-EG"/>
        </w:rPr>
        <w:t>otal production and cost functions for the experimental groups</w:t>
      </w:r>
      <w:r w:rsidRPr="00335349">
        <w:t xml:space="preserve">. </w:t>
      </w:r>
      <w:r w:rsidR="00E31653" w:rsidRPr="00335349">
        <w:t>There was a</w:t>
      </w:r>
      <w:r w:rsidR="00784EB9" w:rsidRPr="00335349">
        <w:t xml:space="preserve"> </w:t>
      </w:r>
      <w:r w:rsidR="00635C7D" w:rsidRPr="00335349">
        <w:t>significant effect</w:t>
      </w:r>
      <w:r w:rsidR="00784EB9" w:rsidRPr="00335349">
        <w:t xml:space="preserve"> of the changes in TFI on BW</w:t>
      </w:r>
      <w:r w:rsidR="00275629" w:rsidRPr="00335349">
        <w:t>.</w:t>
      </w:r>
      <w:r w:rsidRPr="00335349">
        <w:t xml:space="preserve"> </w:t>
      </w:r>
      <w:r w:rsidR="00275629" w:rsidRPr="00335349">
        <w:t>A</w:t>
      </w:r>
      <w:r w:rsidRPr="00335349">
        <w:t xml:space="preserve">bout 77% from the changes in </w:t>
      </w:r>
      <w:r w:rsidR="007F5139" w:rsidRPr="00335349">
        <w:t>BW</w:t>
      </w:r>
      <w:r w:rsidRPr="00335349">
        <w:t xml:space="preserve"> were attributed to the change</w:t>
      </w:r>
      <w:r w:rsidR="007F5139" w:rsidRPr="00335349">
        <w:t>s</w:t>
      </w:r>
      <w:r w:rsidRPr="00335349">
        <w:t xml:space="preserve"> in the TFI</w:t>
      </w:r>
      <w:r w:rsidR="007F5139" w:rsidRPr="00335349">
        <w:t>.</w:t>
      </w:r>
      <w:r w:rsidRPr="00335349">
        <w:rPr>
          <w:rFonts w:eastAsia="Times New Roman"/>
          <w:color w:val="auto"/>
        </w:rPr>
        <w:t xml:space="preserve"> </w:t>
      </w:r>
      <w:r w:rsidR="007F5139" w:rsidRPr="00335349">
        <w:rPr>
          <w:rFonts w:eastAsia="Times New Roman"/>
          <w:color w:val="auto"/>
        </w:rPr>
        <w:t>T</w:t>
      </w:r>
      <w:r w:rsidRPr="00335349">
        <w:rPr>
          <w:rFonts w:eastAsia="Times New Roman"/>
          <w:color w:val="auto"/>
        </w:rPr>
        <w:t xml:space="preserve">he increasing in the TFI by about 1% </w:t>
      </w:r>
      <w:r w:rsidR="00E31653" w:rsidRPr="00335349">
        <w:rPr>
          <w:rFonts w:eastAsia="Times New Roman"/>
          <w:color w:val="auto"/>
        </w:rPr>
        <w:t>results in</w:t>
      </w:r>
      <w:r w:rsidRPr="00335349">
        <w:rPr>
          <w:rFonts w:eastAsia="Times New Roman"/>
          <w:color w:val="auto"/>
        </w:rPr>
        <w:t xml:space="preserve"> increas</w:t>
      </w:r>
      <w:r w:rsidR="00E31653" w:rsidRPr="00335349">
        <w:rPr>
          <w:rFonts w:eastAsia="Times New Roman"/>
          <w:color w:val="auto"/>
        </w:rPr>
        <w:t xml:space="preserve">ing the </w:t>
      </w:r>
      <w:r w:rsidR="00477ED2" w:rsidRPr="00335349">
        <w:rPr>
          <w:rFonts w:eastAsia="Times New Roman"/>
          <w:color w:val="auto"/>
        </w:rPr>
        <w:t>broiler</w:t>
      </w:r>
      <w:r w:rsidRPr="00335349">
        <w:rPr>
          <w:rFonts w:eastAsia="Times New Roman"/>
          <w:color w:val="auto"/>
        </w:rPr>
        <w:t xml:space="preserve"> </w:t>
      </w:r>
      <w:r w:rsidR="007F5139" w:rsidRPr="00335349">
        <w:rPr>
          <w:rFonts w:eastAsia="Times New Roman"/>
          <w:color w:val="auto"/>
        </w:rPr>
        <w:t>BW</w:t>
      </w:r>
      <w:r w:rsidRPr="00335349">
        <w:rPr>
          <w:rFonts w:eastAsia="Times New Roman"/>
          <w:color w:val="auto"/>
        </w:rPr>
        <w:t xml:space="preserve"> by about 3.50%</w:t>
      </w:r>
      <w:r w:rsidR="007F5139" w:rsidRPr="00335349">
        <w:rPr>
          <w:rFonts w:eastAsia="Times New Roman"/>
          <w:color w:val="auto"/>
        </w:rPr>
        <w:t>.</w:t>
      </w:r>
      <w:r w:rsidRPr="00335349">
        <w:t xml:space="preserve"> This result </w:t>
      </w:r>
      <w:r w:rsidR="007F5139" w:rsidRPr="00335349">
        <w:t xml:space="preserve">may be </w:t>
      </w:r>
      <w:r w:rsidRPr="00335349">
        <w:t xml:space="preserve">attributed to </w:t>
      </w:r>
      <w:bookmarkEnd w:id="10"/>
      <w:r w:rsidR="007F5139" w:rsidRPr="00335349">
        <w:t xml:space="preserve">the rich nutrient contents in </w:t>
      </w:r>
      <w:r w:rsidRPr="00335349">
        <w:t xml:space="preserve">Azolla, particularly protein, vitamins, and minerals </w:t>
      </w:r>
      <w:r w:rsidRPr="00335349">
        <w:rPr>
          <w:b/>
          <w:bCs/>
          <w:i/>
          <w:iCs/>
          <w:color w:val="auto"/>
        </w:rPr>
        <w:t>(Pillai et al. 2002)</w:t>
      </w:r>
      <w:r w:rsidRPr="00335349">
        <w:rPr>
          <w:rFonts w:eastAsia="Times New Roman"/>
          <w:b/>
          <w:bCs/>
          <w:i/>
          <w:iCs/>
          <w:color w:val="auto"/>
        </w:rPr>
        <w:t>.</w:t>
      </w:r>
      <w:r w:rsidRPr="00335349">
        <w:rPr>
          <w:rFonts w:eastAsia="Times New Roman"/>
          <w:color w:val="auto"/>
        </w:rPr>
        <w:t xml:space="preserve"> </w:t>
      </w:r>
      <w:r w:rsidRPr="00335349">
        <w:rPr>
          <w:rFonts w:asciiTheme="majorBidi" w:hAnsiTheme="majorBidi" w:cstheme="majorBidi"/>
          <w:lang w:bidi="ar-EG"/>
        </w:rPr>
        <w:t xml:space="preserve">These findings agreed with </w:t>
      </w:r>
      <w:r w:rsidRPr="00335349">
        <w:rPr>
          <w:rFonts w:asciiTheme="majorBidi" w:hAnsiTheme="majorBidi" w:cstheme="majorBidi"/>
          <w:b/>
          <w:bCs/>
          <w:i/>
          <w:iCs/>
        </w:rPr>
        <w:t>Rawat</w:t>
      </w:r>
      <w:r w:rsidRPr="00335349">
        <w:rPr>
          <w:rFonts w:asciiTheme="majorBidi" w:hAnsiTheme="majorBidi" w:cstheme="majorBidi"/>
          <w:b/>
          <w:bCs/>
          <w:i/>
          <w:iCs/>
          <w:lang w:val="en-GB" w:bidi="ar-EG"/>
        </w:rPr>
        <w:t xml:space="preserve"> et al. (2015</w:t>
      </w:r>
      <w:r w:rsidRPr="00335349">
        <w:rPr>
          <w:rFonts w:asciiTheme="majorBidi" w:hAnsiTheme="majorBidi" w:cstheme="majorBidi"/>
          <w:i/>
          <w:iCs/>
          <w:lang w:val="en-GB" w:bidi="ar-EG"/>
        </w:rPr>
        <w:t>)</w:t>
      </w:r>
      <w:r w:rsidRPr="00335349">
        <w:rPr>
          <w:rFonts w:asciiTheme="majorBidi" w:hAnsiTheme="majorBidi" w:cstheme="majorBidi"/>
          <w:lang w:val="en-GB" w:bidi="ar-EG"/>
        </w:rPr>
        <w:t xml:space="preserve"> who said that the broiler chickens that supplemented with 5% Azolla enhance BWG and feed consumption, and </w:t>
      </w:r>
      <w:r w:rsidRPr="00335349">
        <w:rPr>
          <w:rFonts w:asciiTheme="majorBidi" w:hAnsiTheme="majorBidi" w:cstheme="majorBidi"/>
          <w:b/>
          <w:bCs/>
          <w:i/>
          <w:iCs/>
        </w:rPr>
        <w:t>Tarigan and Manalu (2019)</w:t>
      </w:r>
      <w:r w:rsidRPr="00335349">
        <w:rPr>
          <w:rFonts w:asciiTheme="majorBidi" w:hAnsiTheme="majorBidi" w:cstheme="majorBidi"/>
          <w:b/>
          <w:bCs/>
        </w:rPr>
        <w:t xml:space="preserve"> </w:t>
      </w:r>
      <w:r w:rsidRPr="00335349">
        <w:rPr>
          <w:rFonts w:asciiTheme="majorBidi" w:hAnsiTheme="majorBidi" w:cstheme="majorBidi"/>
        </w:rPr>
        <w:t>who</w:t>
      </w:r>
      <w:r w:rsidRPr="00335349">
        <w:rPr>
          <w:rFonts w:asciiTheme="majorBidi" w:hAnsiTheme="majorBidi" w:cstheme="majorBidi"/>
          <w:b/>
          <w:bCs/>
        </w:rPr>
        <w:t xml:space="preserve"> </w:t>
      </w:r>
      <w:r w:rsidRPr="00335349">
        <w:rPr>
          <w:rFonts w:asciiTheme="majorBidi" w:eastAsia="TimesNewRomanPSMT" w:hAnsiTheme="majorBidi" w:cstheme="majorBidi"/>
        </w:rPr>
        <w:t xml:space="preserve">found that Azolla supplementation </w:t>
      </w:r>
      <w:r w:rsidR="007F5139" w:rsidRPr="00335349">
        <w:rPr>
          <w:rFonts w:asciiTheme="majorBidi" w:eastAsia="TimesNewRomanPSMT" w:hAnsiTheme="majorBidi" w:cstheme="majorBidi"/>
        </w:rPr>
        <w:t>led</w:t>
      </w:r>
      <w:r w:rsidRPr="00335349">
        <w:rPr>
          <w:rFonts w:asciiTheme="majorBidi" w:eastAsia="TimesNewRomanPSMT" w:hAnsiTheme="majorBidi" w:cstheme="majorBidi"/>
        </w:rPr>
        <w:t xml:space="preserve"> to significant effect on chicken feed consumption and </w:t>
      </w:r>
      <w:r w:rsidR="007F5139" w:rsidRPr="00335349">
        <w:rPr>
          <w:rFonts w:asciiTheme="majorBidi" w:eastAsia="TimesNewRomanPSMT" w:hAnsiTheme="majorBidi" w:cstheme="majorBidi"/>
        </w:rPr>
        <w:t>BW.</w:t>
      </w:r>
      <w:r w:rsidRPr="00335349">
        <w:rPr>
          <w:rFonts w:asciiTheme="majorBidi" w:eastAsia="TimesNewRomanPSMT" w:hAnsiTheme="majorBidi" w:cstheme="majorBidi"/>
        </w:rPr>
        <w:t xml:space="preserve"> </w:t>
      </w:r>
      <w:bookmarkStart w:id="12" w:name="_Hlk70344093"/>
    </w:p>
    <w:p w14:paraId="1D49F647" w14:textId="7EA7BF83" w:rsidR="00784EB9" w:rsidRPr="00335349" w:rsidRDefault="00784EB9" w:rsidP="00C73E43">
      <w:pPr>
        <w:pStyle w:val="Default"/>
        <w:spacing w:line="360" w:lineRule="auto"/>
        <w:ind w:firstLine="720"/>
        <w:jc w:val="both"/>
        <w:rPr>
          <w:rFonts w:asciiTheme="majorBidi" w:hAnsiTheme="majorBidi" w:cstheme="majorBidi"/>
          <w:lang w:bidi="ar-EG"/>
        </w:rPr>
      </w:pPr>
      <w:r w:rsidRPr="00335349">
        <w:rPr>
          <w:rFonts w:asciiTheme="majorBidi" w:eastAsia="TimesNewRomanPSMT" w:hAnsiTheme="majorBidi" w:cstheme="majorBidi"/>
        </w:rPr>
        <w:t>Also,</w:t>
      </w:r>
      <w:r w:rsidR="007F5139" w:rsidRPr="00335349">
        <w:rPr>
          <w:rFonts w:asciiTheme="majorBidi" w:eastAsia="TimesNewRomanPSMT" w:hAnsiTheme="majorBidi" w:cstheme="majorBidi"/>
        </w:rPr>
        <w:t xml:space="preserve"> </w:t>
      </w:r>
      <w:r w:rsidRPr="00335349">
        <w:rPr>
          <w:rFonts w:asciiTheme="majorBidi" w:eastAsia="TimesNewRomanPSMT" w:hAnsiTheme="majorBidi" w:cstheme="majorBidi"/>
        </w:rPr>
        <w:t xml:space="preserve">a significant </w:t>
      </w:r>
      <w:r w:rsidR="007F5139" w:rsidRPr="00335349">
        <w:rPr>
          <w:rFonts w:asciiTheme="majorBidi" w:eastAsia="TimesNewRomanPSMT" w:hAnsiTheme="majorBidi" w:cstheme="majorBidi"/>
        </w:rPr>
        <w:t xml:space="preserve">effect of changes in feed cost on BW </w:t>
      </w:r>
      <w:r w:rsidRPr="00335349">
        <w:rPr>
          <w:rFonts w:asciiTheme="majorBidi" w:eastAsia="TimesNewRomanPSMT" w:hAnsiTheme="majorBidi" w:cstheme="majorBidi"/>
        </w:rPr>
        <w:t xml:space="preserve">was indicated </w:t>
      </w:r>
      <w:r w:rsidR="007F5139" w:rsidRPr="00335349">
        <w:rPr>
          <w:rFonts w:asciiTheme="majorBidi" w:eastAsia="TimesNewRomanPSMT" w:hAnsiTheme="majorBidi" w:cstheme="majorBidi"/>
        </w:rPr>
        <w:t>among the experimental groups</w:t>
      </w:r>
      <w:bookmarkStart w:id="13" w:name="_Hlk70548548"/>
      <w:r w:rsidR="00275629" w:rsidRPr="00335349">
        <w:rPr>
          <w:rFonts w:asciiTheme="majorBidi" w:eastAsia="TimesNewRomanPSMT" w:hAnsiTheme="majorBidi" w:cstheme="majorBidi"/>
        </w:rPr>
        <w:t>, and</w:t>
      </w:r>
      <w:r w:rsidRPr="00335349">
        <w:t xml:space="preserve"> </w:t>
      </w:r>
      <w:r w:rsidR="0075357F" w:rsidRPr="00335349">
        <w:t xml:space="preserve">about 77% from the changes in </w:t>
      </w:r>
      <w:r w:rsidRPr="00335349">
        <w:t>BW</w:t>
      </w:r>
      <w:r w:rsidR="0075357F" w:rsidRPr="00335349">
        <w:t xml:space="preserve"> were attributed to the change</w:t>
      </w:r>
      <w:r w:rsidRPr="00335349">
        <w:t>s</w:t>
      </w:r>
      <w:r w:rsidR="0075357F" w:rsidRPr="00335349">
        <w:t xml:space="preserve"> in the feed cost</w:t>
      </w:r>
      <w:r w:rsidRPr="00335349">
        <w:rPr>
          <w:rFonts w:eastAsia="Times New Roman"/>
          <w:color w:val="auto"/>
        </w:rPr>
        <w:t xml:space="preserve">. </w:t>
      </w:r>
      <w:bookmarkEnd w:id="13"/>
      <w:r w:rsidRPr="00335349">
        <w:rPr>
          <w:rFonts w:eastAsia="Times New Roman"/>
          <w:color w:val="auto"/>
        </w:rPr>
        <w:t>I</w:t>
      </w:r>
      <w:r w:rsidR="0075357F" w:rsidRPr="00335349">
        <w:rPr>
          <w:rFonts w:eastAsia="Times New Roman"/>
          <w:color w:val="auto"/>
        </w:rPr>
        <w:t xml:space="preserve">ncreasing the feed cost by about 1% </w:t>
      </w:r>
      <w:r w:rsidR="00477ED2" w:rsidRPr="00335349">
        <w:rPr>
          <w:rFonts w:eastAsia="Times New Roman"/>
          <w:color w:val="auto"/>
        </w:rPr>
        <w:t>led to</w:t>
      </w:r>
      <w:r w:rsidR="0075357F" w:rsidRPr="00335349">
        <w:rPr>
          <w:rFonts w:eastAsia="Times New Roman"/>
          <w:color w:val="auto"/>
        </w:rPr>
        <w:t xml:space="preserve"> increase </w:t>
      </w:r>
      <w:r w:rsidRPr="00335349">
        <w:rPr>
          <w:rFonts w:eastAsia="Times New Roman"/>
          <w:color w:val="auto"/>
        </w:rPr>
        <w:t>BW</w:t>
      </w:r>
      <w:r w:rsidR="0075357F" w:rsidRPr="00335349">
        <w:rPr>
          <w:rFonts w:eastAsia="Times New Roman"/>
          <w:color w:val="auto"/>
        </w:rPr>
        <w:t xml:space="preserve"> by </w:t>
      </w:r>
      <w:r w:rsidR="0075357F" w:rsidRPr="00335349">
        <w:rPr>
          <w:rFonts w:eastAsia="Times New Roman"/>
          <w:color w:val="auto"/>
        </w:rPr>
        <w:lastRenderedPageBreak/>
        <w:t>about 1.48%</w:t>
      </w:r>
      <w:bookmarkEnd w:id="12"/>
      <w:r w:rsidR="0075357F" w:rsidRPr="00335349">
        <w:rPr>
          <w:rFonts w:eastAsia="Times New Roman"/>
          <w:color w:val="auto"/>
        </w:rPr>
        <w:t xml:space="preserve">. </w:t>
      </w:r>
      <w:r w:rsidR="0075357F" w:rsidRPr="00335349">
        <w:rPr>
          <w:rFonts w:asciiTheme="majorBidi" w:hAnsiTheme="majorBidi" w:cstheme="majorBidi"/>
          <w:color w:val="auto"/>
          <w:lang w:bidi="ar-EG"/>
        </w:rPr>
        <w:t xml:space="preserve">These results </w:t>
      </w:r>
      <w:r w:rsidR="000C3C54" w:rsidRPr="00335349">
        <w:rPr>
          <w:rFonts w:asciiTheme="majorBidi" w:hAnsiTheme="majorBidi" w:cstheme="majorBidi"/>
          <w:color w:val="auto"/>
          <w:lang w:bidi="ar-EG"/>
        </w:rPr>
        <w:t>agreed</w:t>
      </w:r>
      <w:r w:rsidR="00EC3EB9" w:rsidRPr="00335349">
        <w:rPr>
          <w:rFonts w:asciiTheme="majorBidi" w:hAnsiTheme="majorBidi" w:cstheme="majorBidi"/>
          <w:color w:val="auto"/>
          <w:lang w:bidi="ar-EG"/>
        </w:rPr>
        <w:t xml:space="preserve"> </w:t>
      </w:r>
      <w:r w:rsidR="0075357F" w:rsidRPr="00335349">
        <w:rPr>
          <w:rFonts w:asciiTheme="majorBidi" w:hAnsiTheme="majorBidi" w:cstheme="majorBidi"/>
          <w:color w:val="auto"/>
          <w:lang w:bidi="ar-EG"/>
        </w:rPr>
        <w:t xml:space="preserve">with those </w:t>
      </w:r>
      <w:r w:rsidRPr="00335349">
        <w:rPr>
          <w:rFonts w:asciiTheme="majorBidi" w:hAnsiTheme="majorBidi" w:cstheme="majorBidi"/>
          <w:color w:val="auto"/>
          <w:lang w:bidi="ar-EG"/>
        </w:rPr>
        <w:t xml:space="preserve">of </w:t>
      </w:r>
      <w:r w:rsidR="0075357F" w:rsidRPr="00335349">
        <w:rPr>
          <w:rFonts w:asciiTheme="majorBidi" w:hAnsiTheme="majorBidi" w:cstheme="majorBidi"/>
          <w:b/>
          <w:bCs/>
          <w:i/>
          <w:iCs/>
          <w:color w:val="auto"/>
          <w:lang w:bidi="ar-EG"/>
        </w:rPr>
        <w:t>Shahir et al. (2014)</w:t>
      </w:r>
      <w:r w:rsidR="0075357F" w:rsidRPr="00335349">
        <w:rPr>
          <w:rFonts w:asciiTheme="majorBidi" w:hAnsiTheme="majorBidi" w:cstheme="majorBidi"/>
          <w:b/>
          <w:bCs/>
          <w:color w:val="auto"/>
          <w:lang w:bidi="ar-EG"/>
        </w:rPr>
        <w:t xml:space="preserve"> </w:t>
      </w:r>
      <w:r w:rsidRPr="00335349">
        <w:rPr>
          <w:rFonts w:asciiTheme="majorBidi" w:hAnsiTheme="majorBidi" w:cstheme="majorBidi"/>
          <w:color w:val="auto"/>
          <w:lang w:bidi="ar-EG"/>
        </w:rPr>
        <w:t xml:space="preserve">who </w:t>
      </w:r>
      <w:r w:rsidR="0075357F" w:rsidRPr="00335349">
        <w:rPr>
          <w:rFonts w:asciiTheme="majorBidi" w:hAnsiTheme="majorBidi" w:cstheme="majorBidi"/>
          <w:color w:val="auto"/>
          <w:lang w:bidi="ar-EG"/>
        </w:rPr>
        <w:t xml:space="preserve">reported that </w:t>
      </w:r>
      <w:r w:rsidR="00477ED2" w:rsidRPr="00335349">
        <w:rPr>
          <w:rFonts w:asciiTheme="majorBidi" w:hAnsiTheme="majorBidi" w:cstheme="majorBidi"/>
          <w:color w:val="auto"/>
          <w:lang w:bidi="ar-EG"/>
        </w:rPr>
        <w:t>70% from the changes of chick's BW</w:t>
      </w:r>
      <w:r w:rsidR="0075357F" w:rsidRPr="00335349">
        <w:rPr>
          <w:rFonts w:asciiTheme="majorBidi" w:hAnsiTheme="majorBidi" w:cstheme="majorBidi"/>
          <w:color w:val="auto"/>
          <w:lang w:bidi="ar-EG"/>
        </w:rPr>
        <w:t xml:space="preserve"> </w:t>
      </w:r>
      <w:r w:rsidR="00477ED2" w:rsidRPr="00335349">
        <w:rPr>
          <w:rFonts w:asciiTheme="majorBidi" w:hAnsiTheme="majorBidi" w:cstheme="majorBidi"/>
          <w:color w:val="auto"/>
          <w:lang w:bidi="ar-EG"/>
        </w:rPr>
        <w:t xml:space="preserve">supplemented with </w:t>
      </w:r>
      <w:r w:rsidR="0075357F" w:rsidRPr="00335349">
        <w:rPr>
          <w:rFonts w:asciiTheme="majorBidi" w:hAnsiTheme="majorBidi" w:cstheme="majorBidi"/>
          <w:color w:val="auto"/>
          <w:lang w:bidi="ar-EG"/>
        </w:rPr>
        <w:t xml:space="preserve">feed additive </w:t>
      </w:r>
      <w:r w:rsidR="00477ED2" w:rsidRPr="00335349">
        <w:rPr>
          <w:rFonts w:asciiTheme="majorBidi" w:hAnsiTheme="majorBidi" w:cstheme="majorBidi"/>
          <w:color w:val="auto"/>
          <w:lang w:bidi="ar-EG"/>
        </w:rPr>
        <w:t>were attributed to the changes in feed cost</w:t>
      </w:r>
      <w:r w:rsidRPr="00335349">
        <w:rPr>
          <w:rFonts w:asciiTheme="majorBidi" w:hAnsiTheme="majorBidi" w:cstheme="majorBidi"/>
          <w:lang w:bidi="ar-EG"/>
        </w:rPr>
        <w:t xml:space="preserve">.          </w:t>
      </w:r>
    </w:p>
    <w:p w14:paraId="6DB2F72D" w14:textId="41C16E2C" w:rsidR="00477ED2" w:rsidRPr="00335349" w:rsidRDefault="00275629" w:rsidP="00C73E43">
      <w:pPr>
        <w:pStyle w:val="Default"/>
        <w:spacing w:line="360" w:lineRule="auto"/>
        <w:ind w:firstLine="720"/>
        <w:jc w:val="both"/>
        <w:rPr>
          <w:rFonts w:asciiTheme="majorBidi" w:hAnsiTheme="majorBidi" w:cstheme="majorBidi"/>
          <w:lang w:bidi="ar-EG"/>
        </w:rPr>
      </w:pPr>
      <w:r w:rsidRPr="00335349">
        <w:rPr>
          <w:rFonts w:asciiTheme="majorBidi" w:hAnsiTheme="majorBidi" w:cstheme="majorBidi"/>
          <w:lang w:bidi="ar-EG"/>
        </w:rPr>
        <w:t>Concerning TC effect</w:t>
      </w:r>
      <w:r w:rsidR="00477ED2" w:rsidRPr="00335349">
        <w:rPr>
          <w:rFonts w:asciiTheme="majorBidi" w:hAnsiTheme="majorBidi" w:cstheme="majorBidi"/>
          <w:lang w:bidi="ar-EG"/>
        </w:rPr>
        <w:t xml:space="preserve"> on TR</w:t>
      </w:r>
      <w:r w:rsidRPr="00335349">
        <w:rPr>
          <w:rFonts w:asciiTheme="majorBidi" w:hAnsiTheme="majorBidi" w:cstheme="majorBidi"/>
          <w:lang w:bidi="ar-EG"/>
        </w:rPr>
        <w:t>,</w:t>
      </w:r>
      <w:r w:rsidR="0075357F" w:rsidRPr="00335349">
        <w:rPr>
          <w:rFonts w:asciiTheme="majorBidi" w:hAnsiTheme="majorBidi" w:cstheme="majorBidi"/>
          <w:lang w:bidi="ar-EG"/>
        </w:rPr>
        <w:t xml:space="preserve"> </w:t>
      </w:r>
      <w:r w:rsidR="0075357F" w:rsidRPr="00335349">
        <w:t xml:space="preserve">about 74% from the changes in </w:t>
      </w:r>
      <w:r w:rsidRPr="00335349">
        <w:t>TR</w:t>
      </w:r>
      <w:r w:rsidR="0075357F" w:rsidRPr="00335349">
        <w:t xml:space="preserve"> were attributed to the change</w:t>
      </w:r>
      <w:r w:rsidR="00477ED2" w:rsidRPr="00335349">
        <w:t>s</w:t>
      </w:r>
      <w:r w:rsidR="0075357F" w:rsidRPr="00335349">
        <w:t xml:space="preserve"> in the </w:t>
      </w:r>
      <w:r w:rsidR="00477ED2" w:rsidRPr="00335349">
        <w:t>TC</w:t>
      </w:r>
      <w:r w:rsidRPr="00335349">
        <w:t>,</w:t>
      </w:r>
      <w:r w:rsidR="0075357F" w:rsidRPr="00335349">
        <w:rPr>
          <w:rFonts w:eastAsia="Times New Roman"/>
          <w:color w:val="auto"/>
        </w:rPr>
        <w:t xml:space="preserve"> the increasing in </w:t>
      </w:r>
      <w:r w:rsidRPr="00335349">
        <w:rPr>
          <w:rFonts w:eastAsia="Times New Roman"/>
          <w:color w:val="auto"/>
        </w:rPr>
        <w:t>TC</w:t>
      </w:r>
      <w:r w:rsidR="0075357F" w:rsidRPr="00335349">
        <w:rPr>
          <w:rFonts w:eastAsia="Times New Roman"/>
          <w:color w:val="auto"/>
        </w:rPr>
        <w:t xml:space="preserve"> by about 1% </w:t>
      </w:r>
      <w:r w:rsidR="00D162D5" w:rsidRPr="00335349">
        <w:rPr>
          <w:rFonts w:eastAsia="Times New Roman"/>
          <w:color w:val="auto"/>
        </w:rPr>
        <w:t xml:space="preserve">led to increase </w:t>
      </w:r>
      <w:r w:rsidRPr="00335349">
        <w:rPr>
          <w:rFonts w:eastAsia="Times New Roman"/>
          <w:color w:val="auto"/>
        </w:rPr>
        <w:t>TR</w:t>
      </w:r>
      <w:r w:rsidR="0075357F" w:rsidRPr="00335349">
        <w:rPr>
          <w:rFonts w:eastAsia="Times New Roman"/>
          <w:color w:val="auto"/>
        </w:rPr>
        <w:t xml:space="preserve"> by about 3.70%</w:t>
      </w:r>
      <w:r w:rsidR="0075357F" w:rsidRPr="00335349">
        <w:t xml:space="preserve">. </w:t>
      </w:r>
      <w:r w:rsidR="0075357F" w:rsidRPr="00335349">
        <w:rPr>
          <w:rFonts w:asciiTheme="majorBidi" w:hAnsiTheme="majorBidi" w:cstheme="majorBidi"/>
        </w:rPr>
        <w:t xml:space="preserve">This result was in accordance with </w:t>
      </w:r>
      <w:r w:rsidR="0075357F" w:rsidRPr="00335349">
        <w:rPr>
          <w:b/>
          <w:bCs/>
          <w:i/>
          <w:iCs/>
        </w:rPr>
        <w:t>Shehata et al. (2018)</w:t>
      </w:r>
      <w:r w:rsidR="00D162D5" w:rsidRPr="00335349">
        <w:rPr>
          <w:b/>
          <w:bCs/>
          <w:i/>
          <w:iCs/>
        </w:rPr>
        <w:t xml:space="preserve"> </w:t>
      </w:r>
      <w:bookmarkStart w:id="14" w:name="_Hlk70589242"/>
      <w:r w:rsidR="00D162D5" w:rsidRPr="00335349">
        <w:t xml:space="preserve">who found a significant effect of TC on TR </w:t>
      </w:r>
      <w:bookmarkEnd w:id="14"/>
      <w:r w:rsidR="00D162D5" w:rsidRPr="00335349">
        <w:t>in different dietary supplemented groups</w:t>
      </w:r>
      <w:r w:rsidR="00153392" w:rsidRPr="00335349">
        <w:t>.</w:t>
      </w:r>
      <w:bookmarkEnd w:id="11"/>
      <w:r w:rsidR="00153392" w:rsidRPr="00335349">
        <w:rPr>
          <w:rFonts w:asciiTheme="majorBidi" w:hAnsiTheme="majorBidi" w:cstheme="majorBidi"/>
          <w:lang w:bidi="ar-EG"/>
        </w:rPr>
        <w:t xml:space="preserve"> </w:t>
      </w:r>
    </w:p>
    <w:p w14:paraId="2BF154DA" w14:textId="766DB73C" w:rsidR="0075357F" w:rsidRPr="00335349" w:rsidRDefault="00153392" w:rsidP="00C73E43">
      <w:pPr>
        <w:pStyle w:val="Default"/>
        <w:spacing w:line="360" w:lineRule="auto"/>
        <w:ind w:firstLine="720"/>
        <w:jc w:val="both"/>
        <w:rPr>
          <w:rFonts w:asciiTheme="majorBidi" w:hAnsiTheme="majorBidi" w:cstheme="majorBidi"/>
          <w:lang w:bidi="ar-EG"/>
        </w:rPr>
      </w:pPr>
      <w:r w:rsidRPr="00335349">
        <w:rPr>
          <w:rFonts w:asciiTheme="majorBidi" w:hAnsiTheme="majorBidi" w:cstheme="majorBidi"/>
          <w:lang w:bidi="ar-EG"/>
        </w:rPr>
        <w:t xml:space="preserve">Referring to </w:t>
      </w:r>
      <w:r w:rsidR="0075357F" w:rsidRPr="00335349">
        <w:rPr>
          <w:rFonts w:asciiTheme="majorBidi" w:hAnsiTheme="majorBidi" w:cstheme="majorBidi"/>
          <w:lang w:bidi="ar-EG"/>
        </w:rPr>
        <w:t>the results</w:t>
      </w:r>
      <w:r w:rsidRPr="00335349">
        <w:rPr>
          <w:rFonts w:asciiTheme="minorHAnsi" w:hAnsiTheme="minorHAnsi" w:cstheme="minorBidi"/>
          <w:color w:val="auto"/>
        </w:rPr>
        <w:t xml:space="preserve"> </w:t>
      </w:r>
      <w:r w:rsidRPr="00335349">
        <w:t>of the production and cost functions for the control group</w:t>
      </w:r>
      <w:bookmarkStart w:id="15" w:name="_Hlk70345135"/>
      <w:r w:rsidRPr="00335349">
        <w:t xml:space="preserve">, </w:t>
      </w:r>
      <w:r w:rsidR="0075357F" w:rsidRPr="00335349">
        <w:t xml:space="preserve">about 22% from the changes in </w:t>
      </w:r>
      <w:r w:rsidRPr="00335349">
        <w:t>BW</w:t>
      </w:r>
      <w:r w:rsidR="0075357F" w:rsidRPr="00335349">
        <w:t xml:space="preserve"> were attributed to the change in the TFI</w:t>
      </w:r>
      <w:r w:rsidRPr="00335349">
        <w:t>.</w:t>
      </w:r>
      <w:r w:rsidR="0075357F" w:rsidRPr="00335349">
        <w:rPr>
          <w:rFonts w:eastAsia="Times New Roman"/>
          <w:color w:val="auto"/>
        </w:rPr>
        <w:t xml:space="preserve"> </w:t>
      </w:r>
      <w:r w:rsidRPr="00335349">
        <w:rPr>
          <w:rFonts w:eastAsia="Times New Roman"/>
          <w:color w:val="auto"/>
        </w:rPr>
        <w:t>T</w:t>
      </w:r>
      <w:r w:rsidR="0075357F" w:rsidRPr="00335349">
        <w:rPr>
          <w:rFonts w:eastAsia="Times New Roman"/>
          <w:color w:val="auto"/>
        </w:rPr>
        <w:t xml:space="preserve">he increasing in the TFI by about 1% </w:t>
      </w:r>
      <w:r w:rsidR="00D162D5" w:rsidRPr="00335349">
        <w:rPr>
          <w:rFonts w:eastAsia="Times New Roman"/>
          <w:color w:val="auto"/>
        </w:rPr>
        <w:t>results in</w:t>
      </w:r>
      <w:r w:rsidR="0075357F" w:rsidRPr="00335349">
        <w:rPr>
          <w:rFonts w:eastAsia="Times New Roman"/>
          <w:color w:val="auto"/>
        </w:rPr>
        <w:t xml:space="preserve"> decrease </w:t>
      </w:r>
      <w:r w:rsidR="00CD5091" w:rsidRPr="00335349">
        <w:rPr>
          <w:rFonts w:eastAsia="Times New Roman"/>
          <w:color w:val="auto"/>
        </w:rPr>
        <w:t>BW</w:t>
      </w:r>
      <w:r w:rsidR="0075357F" w:rsidRPr="00335349">
        <w:rPr>
          <w:rFonts w:eastAsia="Times New Roman"/>
          <w:color w:val="auto"/>
        </w:rPr>
        <w:t xml:space="preserve"> by about 1.504%</w:t>
      </w:r>
      <w:r w:rsidR="0075357F" w:rsidRPr="00335349">
        <w:t>.</w:t>
      </w:r>
      <w:bookmarkEnd w:id="15"/>
      <w:r w:rsidR="0075357F" w:rsidRPr="00335349">
        <w:t xml:space="preserve"> </w:t>
      </w:r>
      <w:bookmarkStart w:id="16" w:name="_Hlk70345317"/>
      <w:r w:rsidRPr="00335349">
        <w:t>Concerning the effect of feed cost,</w:t>
      </w:r>
      <w:r w:rsidR="0075357F" w:rsidRPr="00335349">
        <w:t xml:space="preserve"> </w:t>
      </w:r>
      <w:r w:rsidR="00D162D5" w:rsidRPr="00335349">
        <w:t xml:space="preserve">results showed that </w:t>
      </w:r>
      <w:r w:rsidR="0075357F" w:rsidRPr="00335349">
        <w:t xml:space="preserve">53% from the changes in </w:t>
      </w:r>
      <w:r w:rsidR="00CD5091" w:rsidRPr="00335349">
        <w:t>BW</w:t>
      </w:r>
      <w:r w:rsidR="0075357F" w:rsidRPr="00335349">
        <w:t xml:space="preserve"> were attributed to the change</w:t>
      </w:r>
      <w:r w:rsidR="00D162D5" w:rsidRPr="00335349">
        <w:t>s</w:t>
      </w:r>
      <w:r w:rsidR="0075357F" w:rsidRPr="00335349">
        <w:t xml:space="preserve"> in feed cost</w:t>
      </w:r>
      <w:r w:rsidR="00D162D5" w:rsidRPr="00335349">
        <w:rPr>
          <w:rFonts w:eastAsia="Times New Roman"/>
          <w:color w:val="auto"/>
        </w:rPr>
        <w:t>.</w:t>
      </w:r>
      <w:r w:rsidR="0075357F" w:rsidRPr="00335349">
        <w:rPr>
          <w:rFonts w:eastAsia="Times New Roman"/>
          <w:color w:val="auto"/>
        </w:rPr>
        <w:t xml:space="preserve"> </w:t>
      </w:r>
      <w:r w:rsidR="00D162D5" w:rsidRPr="00335349">
        <w:rPr>
          <w:rFonts w:eastAsia="Times New Roman"/>
          <w:color w:val="auto"/>
        </w:rPr>
        <w:t>I</w:t>
      </w:r>
      <w:r w:rsidR="0075357F" w:rsidRPr="00335349">
        <w:rPr>
          <w:rFonts w:eastAsia="Times New Roman"/>
          <w:color w:val="auto"/>
        </w:rPr>
        <w:t xml:space="preserve">ncreasing feed cost by about 1% </w:t>
      </w:r>
      <w:r w:rsidR="00D162D5" w:rsidRPr="00335349">
        <w:rPr>
          <w:rFonts w:eastAsia="Times New Roman"/>
          <w:color w:val="auto"/>
        </w:rPr>
        <w:t>led to</w:t>
      </w:r>
      <w:r w:rsidR="0075357F" w:rsidRPr="00335349">
        <w:rPr>
          <w:rFonts w:eastAsia="Times New Roman"/>
          <w:color w:val="auto"/>
        </w:rPr>
        <w:t xml:space="preserve"> decrease </w:t>
      </w:r>
      <w:r w:rsidR="00CD5091" w:rsidRPr="00335349">
        <w:rPr>
          <w:rFonts w:eastAsia="Times New Roman"/>
          <w:color w:val="auto"/>
        </w:rPr>
        <w:t>BW</w:t>
      </w:r>
      <w:r w:rsidR="0075357F" w:rsidRPr="00335349">
        <w:rPr>
          <w:rFonts w:eastAsia="Times New Roman"/>
          <w:color w:val="auto"/>
        </w:rPr>
        <w:t xml:space="preserve"> by about 1.47%.</w:t>
      </w:r>
      <w:bookmarkEnd w:id="16"/>
      <w:r w:rsidR="0075357F" w:rsidRPr="00335349">
        <w:rPr>
          <w:rFonts w:asciiTheme="majorBidi" w:hAnsiTheme="majorBidi" w:cstheme="majorBidi"/>
          <w:lang w:bidi="ar-EG"/>
        </w:rPr>
        <w:t xml:space="preserve"> </w:t>
      </w:r>
      <w:r w:rsidR="00CD5091" w:rsidRPr="00335349">
        <w:rPr>
          <w:rFonts w:asciiTheme="majorBidi" w:hAnsiTheme="majorBidi" w:cstheme="majorBidi"/>
          <w:lang w:bidi="ar-EG"/>
        </w:rPr>
        <w:t>Concerning the effect of TC on TR in the control group,</w:t>
      </w:r>
      <w:r w:rsidR="0075357F" w:rsidRPr="00335349">
        <w:t xml:space="preserve"> 54% from the changes in </w:t>
      </w:r>
      <w:r w:rsidR="00CD5091" w:rsidRPr="00335349">
        <w:t>TR</w:t>
      </w:r>
      <w:r w:rsidR="0075357F" w:rsidRPr="00335349">
        <w:t xml:space="preserve"> were attributed to the change</w:t>
      </w:r>
      <w:r w:rsidR="00D162D5" w:rsidRPr="00335349">
        <w:t>s</w:t>
      </w:r>
      <w:r w:rsidR="0075357F" w:rsidRPr="00335349">
        <w:t xml:space="preserve"> in the </w:t>
      </w:r>
      <w:r w:rsidR="00CD5091" w:rsidRPr="00335349">
        <w:t>TC</w:t>
      </w:r>
      <w:r w:rsidR="00D162D5" w:rsidRPr="00335349">
        <w:rPr>
          <w:rFonts w:eastAsia="Times New Roman"/>
          <w:color w:val="auto"/>
        </w:rPr>
        <w:t>.</w:t>
      </w:r>
      <w:r w:rsidR="0075357F" w:rsidRPr="00335349">
        <w:rPr>
          <w:rFonts w:eastAsia="Times New Roman"/>
          <w:color w:val="auto"/>
        </w:rPr>
        <w:t xml:space="preserve"> </w:t>
      </w:r>
      <w:r w:rsidR="00D162D5" w:rsidRPr="00335349">
        <w:rPr>
          <w:rFonts w:eastAsia="Times New Roman"/>
          <w:color w:val="auto"/>
        </w:rPr>
        <w:t>I</w:t>
      </w:r>
      <w:r w:rsidR="0075357F" w:rsidRPr="00335349">
        <w:rPr>
          <w:rFonts w:eastAsia="Times New Roman"/>
          <w:color w:val="auto"/>
        </w:rPr>
        <w:t xml:space="preserve">ncreasing </w:t>
      </w:r>
      <w:r w:rsidR="00CD5091" w:rsidRPr="00335349">
        <w:rPr>
          <w:rFonts w:eastAsia="Times New Roman"/>
          <w:color w:val="auto"/>
        </w:rPr>
        <w:t>TC</w:t>
      </w:r>
      <w:r w:rsidR="0075357F" w:rsidRPr="00335349">
        <w:rPr>
          <w:rFonts w:eastAsia="Times New Roman"/>
          <w:color w:val="auto"/>
        </w:rPr>
        <w:t xml:space="preserve"> by about 1% </w:t>
      </w:r>
      <w:r w:rsidR="00D162D5" w:rsidRPr="00335349">
        <w:rPr>
          <w:rFonts w:eastAsia="Times New Roman"/>
          <w:color w:val="auto"/>
        </w:rPr>
        <w:t>results in</w:t>
      </w:r>
      <w:r w:rsidR="0075357F" w:rsidRPr="00335349">
        <w:rPr>
          <w:rFonts w:eastAsia="Times New Roman"/>
          <w:color w:val="auto"/>
        </w:rPr>
        <w:t xml:space="preserve"> decrease </w:t>
      </w:r>
      <w:r w:rsidR="00CD5091" w:rsidRPr="00335349">
        <w:rPr>
          <w:rFonts w:eastAsia="Times New Roman"/>
          <w:color w:val="auto"/>
        </w:rPr>
        <w:t>TR</w:t>
      </w:r>
      <w:r w:rsidR="0075357F" w:rsidRPr="00335349">
        <w:rPr>
          <w:rFonts w:eastAsia="Times New Roman"/>
          <w:color w:val="auto"/>
        </w:rPr>
        <w:t xml:space="preserve"> by about 2.70%</w:t>
      </w:r>
      <w:r w:rsidR="0075357F" w:rsidRPr="00335349">
        <w:t xml:space="preserve">. </w:t>
      </w:r>
      <w:r w:rsidR="00CD5091" w:rsidRPr="00335349">
        <w:t xml:space="preserve">These results agreed with the finding of </w:t>
      </w:r>
      <w:r w:rsidR="00CD5091" w:rsidRPr="00335349">
        <w:rPr>
          <w:b/>
          <w:bCs/>
          <w:i/>
          <w:iCs/>
        </w:rPr>
        <w:t>Mahanthesh et al. (2018)</w:t>
      </w:r>
      <w:r w:rsidR="00CD5091" w:rsidRPr="00335349">
        <w:t xml:space="preserve"> who reported that control group had highest feed cost and lowest BWG. </w:t>
      </w:r>
      <w:r w:rsidR="00CD5091" w:rsidRPr="00335349">
        <w:rPr>
          <w:b/>
          <w:bCs/>
          <w:i/>
          <w:iCs/>
        </w:rPr>
        <w:t>Dhumal et al. (2009)</w:t>
      </w:r>
      <w:r w:rsidR="00CD5091" w:rsidRPr="00335349">
        <w:t xml:space="preserve"> mentioned that the chicks fed Azolla have higher BW, and the feed cost per kg of live bird weight is significantly (P&lt;0.01) lower than the control group</w:t>
      </w:r>
      <w:r w:rsidR="00CD5091" w:rsidRPr="00335349">
        <w:rPr>
          <w:rFonts w:asciiTheme="majorBidi" w:hAnsiTheme="majorBidi" w:cstheme="majorBidi"/>
          <w:lang w:bidi="ar-EG"/>
        </w:rPr>
        <w:t>.</w:t>
      </w:r>
    </w:p>
    <w:p w14:paraId="5974B930" w14:textId="2514A9A6" w:rsidR="00F33878" w:rsidRPr="00335349" w:rsidRDefault="0075357F" w:rsidP="00C73E43">
      <w:pPr>
        <w:pStyle w:val="Default"/>
        <w:spacing w:line="360" w:lineRule="auto"/>
        <w:ind w:firstLine="720"/>
        <w:jc w:val="both"/>
        <w:rPr>
          <w:rFonts w:asciiTheme="majorBidi" w:hAnsiTheme="majorBidi" w:cstheme="majorBidi"/>
          <w:lang w:bidi="ar-EG"/>
        </w:rPr>
      </w:pPr>
      <w:bookmarkStart w:id="17" w:name="_Hlk70345055"/>
      <w:bookmarkStart w:id="18" w:name="_Hlk70549145"/>
      <w:r w:rsidRPr="00335349">
        <w:t>Results</w:t>
      </w:r>
      <w:r w:rsidRPr="00335349">
        <w:rPr>
          <w:rFonts w:asciiTheme="majorBidi" w:hAnsiTheme="majorBidi" w:cstheme="majorBidi"/>
          <w:lang w:bidi="ar-EG"/>
        </w:rPr>
        <w:t xml:space="preserve"> </w:t>
      </w:r>
      <w:r w:rsidR="001C3EDC" w:rsidRPr="00335349">
        <w:rPr>
          <w:rFonts w:asciiTheme="majorBidi" w:hAnsiTheme="majorBidi" w:cstheme="majorBidi"/>
          <w:lang w:bidi="ar-EG"/>
        </w:rPr>
        <w:t xml:space="preserve">of the production and cost functions for broiler group fed 4% DA </w:t>
      </w:r>
      <w:bookmarkStart w:id="19" w:name="_Hlk70548775"/>
      <w:r w:rsidR="001C3EDC" w:rsidRPr="00335349">
        <w:rPr>
          <w:rFonts w:asciiTheme="majorBidi" w:hAnsiTheme="majorBidi" w:cstheme="majorBidi"/>
          <w:lang w:bidi="ar-EG"/>
        </w:rPr>
        <w:t xml:space="preserve">revealed </w:t>
      </w:r>
      <w:bookmarkStart w:id="20" w:name="_Hlk70519910"/>
      <w:bookmarkStart w:id="21" w:name="_Hlk70510952"/>
      <w:r w:rsidR="001C3EDC" w:rsidRPr="00335349">
        <w:t xml:space="preserve">a </w:t>
      </w:r>
      <w:r w:rsidRPr="00335349">
        <w:t xml:space="preserve">significant </w:t>
      </w:r>
      <w:r w:rsidR="00094F2D" w:rsidRPr="00335349">
        <w:t xml:space="preserve">positive </w:t>
      </w:r>
      <w:r w:rsidR="001C3EDC" w:rsidRPr="00335349">
        <w:t xml:space="preserve">effect </w:t>
      </w:r>
      <w:r w:rsidRPr="00335349">
        <w:t xml:space="preserve">of </w:t>
      </w:r>
      <w:bookmarkEnd w:id="20"/>
      <w:r w:rsidR="001C3EDC" w:rsidRPr="00335349">
        <w:t>TFI and feed cost on BW</w:t>
      </w:r>
      <w:bookmarkEnd w:id="17"/>
      <w:bookmarkEnd w:id="21"/>
      <w:r w:rsidR="00A1467A" w:rsidRPr="00335349">
        <w:t>,</w:t>
      </w:r>
      <w:bookmarkEnd w:id="18"/>
      <w:r w:rsidR="001C3EDC" w:rsidRPr="00335349">
        <w:t xml:space="preserve"> </w:t>
      </w:r>
      <w:r w:rsidR="00A1467A" w:rsidRPr="00335349">
        <w:t>a</w:t>
      </w:r>
      <w:r w:rsidRPr="00335349">
        <w:t xml:space="preserve">bout 91% from the changes in </w:t>
      </w:r>
      <w:r w:rsidR="001C3EDC" w:rsidRPr="00335349">
        <w:t>BW</w:t>
      </w:r>
      <w:r w:rsidRPr="00335349">
        <w:t xml:space="preserve"> were attributed to the change</w:t>
      </w:r>
      <w:r w:rsidR="001C3EDC" w:rsidRPr="00335349">
        <w:t>s</w:t>
      </w:r>
      <w:r w:rsidRPr="00335349">
        <w:t xml:space="preserve"> in the TFI</w:t>
      </w:r>
      <w:r w:rsidR="001C3EDC" w:rsidRPr="00335349">
        <w:t xml:space="preserve">. </w:t>
      </w:r>
      <w:bookmarkEnd w:id="19"/>
      <w:r w:rsidRPr="00335349">
        <w:rPr>
          <w:rFonts w:eastAsia="Times New Roman"/>
          <w:color w:val="auto"/>
        </w:rPr>
        <w:t xml:space="preserve"> </w:t>
      </w:r>
      <w:r w:rsidR="001C3EDC" w:rsidRPr="00335349">
        <w:rPr>
          <w:rFonts w:eastAsia="Times New Roman"/>
          <w:color w:val="auto"/>
        </w:rPr>
        <w:t>I</w:t>
      </w:r>
      <w:r w:rsidRPr="00335349">
        <w:rPr>
          <w:rFonts w:eastAsia="Times New Roman"/>
          <w:color w:val="auto"/>
        </w:rPr>
        <w:t xml:space="preserve">ncreasing TFI by about 1% </w:t>
      </w:r>
      <w:r w:rsidR="00BE6EFD" w:rsidRPr="00335349">
        <w:rPr>
          <w:rFonts w:eastAsia="Times New Roman"/>
          <w:color w:val="auto"/>
        </w:rPr>
        <w:t>led to</w:t>
      </w:r>
      <w:r w:rsidRPr="00335349">
        <w:rPr>
          <w:rFonts w:eastAsia="Times New Roman"/>
          <w:color w:val="auto"/>
        </w:rPr>
        <w:t xml:space="preserve"> increase </w:t>
      </w:r>
      <w:r w:rsidR="001C3EDC" w:rsidRPr="00335349">
        <w:rPr>
          <w:rFonts w:eastAsia="Times New Roman"/>
          <w:color w:val="auto"/>
        </w:rPr>
        <w:t>BW</w:t>
      </w:r>
      <w:r w:rsidRPr="00335349">
        <w:rPr>
          <w:rFonts w:eastAsia="Times New Roman"/>
          <w:color w:val="auto"/>
        </w:rPr>
        <w:t xml:space="preserve"> by about 0.21%</w:t>
      </w:r>
      <w:r w:rsidRPr="00335349">
        <w:t xml:space="preserve">. </w:t>
      </w:r>
      <w:r w:rsidRPr="00335349">
        <w:rPr>
          <w:rFonts w:asciiTheme="majorBidi" w:hAnsiTheme="majorBidi" w:cstheme="majorBidi"/>
          <w:lang w:bidi="ar-EG"/>
        </w:rPr>
        <w:t xml:space="preserve">These findings agreed with </w:t>
      </w:r>
      <w:r w:rsidRPr="00335349">
        <w:rPr>
          <w:rFonts w:asciiTheme="majorBidi" w:hAnsiTheme="majorBidi" w:cstheme="majorBidi"/>
          <w:b/>
          <w:bCs/>
          <w:i/>
          <w:iCs/>
          <w:color w:val="auto"/>
        </w:rPr>
        <w:t>Kumar et al. (2018)</w:t>
      </w:r>
      <w:r w:rsidRPr="00335349">
        <w:rPr>
          <w:rFonts w:asciiTheme="majorBidi" w:hAnsiTheme="majorBidi" w:cstheme="majorBidi"/>
        </w:rPr>
        <w:t xml:space="preserve"> who stated that the broiler chickens that fed 7.5% Azolla showed highest BWG</w:t>
      </w:r>
      <w:r w:rsidR="001C3EDC" w:rsidRPr="00335349">
        <w:rPr>
          <w:rFonts w:asciiTheme="majorBidi" w:hAnsiTheme="majorBidi" w:cstheme="majorBidi"/>
        </w:rPr>
        <w:t>.</w:t>
      </w:r>
      <w:r w:rsidRPr="00335349">
        <w:rPr>
          <w:rFonts w:asciiTheme="majorBidi" w:hAnsiTheme="majorBidi" w:cstheme="majorBidi"/>
        </w:rPr>
        <w:t xml:space="preserve"> </w:t>
      </w:r>
      <w:bookmarkStart w:id="22" w:name="_Hlk70549025"/>
      <w:r w:rsidR="001C3EDC" w:rsidRPr="00335349">
        <w:t>Additionally,</w:t>
      </w:r>
      <w:r w:rsidRPr="00335349">
        <w:t xml:space="preserve"> about 99% from the changes in </w:t>
      </w:r>
      <w:r w:rsidR="001C3EDC" w:rsidRPr="00335349">
        <w:t xml:space="preserve">BW </w:t>
      </w:r>
      <w:r w:rsidRPr="00335349">
        <w:t>were attributed to the change</w:t>
      </w:r>
      <w:r w:rsidR="001C3EDC" w:rsidRPr="00335349">
        <w:t>s</w:t>
      </w:r>
      <w:r w:rsidRPr="00335349">
        <w:t xml:space="preserve"> in the feed cost</w:t>
      </w:r>
      <w:r w:rsidR="001C3EDC" w:rsidRPr="00335349">
        <w:rPr>
          <w:rFonts w:eastAsia="Times New Roman"/>
          <w:color w:val="auto"/>
        </w:rPr>
        <w:t>.</w:t>
      </w:r>
      <w:bookmarkEnd w:id="22"/>
      <w:r w:rsidR="001C3EDC" w:rsidRPr="00335349">
        <w:rPr>
          <w:rFonts w:eastAsia="Times New Roman"/>
          <w:color w:val="auto"/>
        </w:rPr>
        <w:t xml:space="preserve"> Increasing feed</w:t>
      </w:r>
      <w:r w:rsidRPr="00335349">
        <w:rPr>
          <w:rFonts w:eastAsia="Times New Roman"/>
          <w:color w:val="auto"/>
        </w:rPr>
        <w:t xml:space="preserve"> cost by about 1% </w:t>
      </w:r>
      <w:r w:rsidR="00D162D5" w:rsidRPr="00335349">
        <w:rPr>
          <w:rFonts w:eastAsia="Times New Roman"/>
          <w:color w:val="auto"/>
        </w:rPr>
        <w:t>results in</w:t>
      </w:r>
      <w:r w:rsidRPr="00335349">
        <w:rPr>
          <w:rFonts w:eastAsia="Times New Roman"/>
          <w:color w:val="auto"/>
        </w:rPr>
        <w:t xml:space="preserve"> increase </w:t>
      </w:r>
      <w:r w:rsidR="001C3EDC" w:rsidRPr="00335349">
        <w:rPr>
          <w:rFonts w:eastAsia="Times New Roman"/>
          <w:color w:val="auto"/>
        </w:rPr>
        <w:t>BW</w:t>
      </w:r>
      <w:r w:rsidRPr="00335349">
        <w:rPr>
          <w:rFonts w:eastAsia="Times New Roman"/>
          <w:color w:val="auto"/>
        </w:rPr>
        <w:t xml:space="preserve"> by about 0.238%</w:t>
      </w:r>
      <w:r w:rsidRPr="00335349">
        <w:rPr>
          <w:rFonts w:asciiTheme="majorBidi" w:hAnsiTheme="majorBidi" w:cstheme="majorBidi"/>
          <w:lang w:bidi="ar-EG"/>
        </w:rPr>
        <w:t xml:space="preserve">. These results were in </w:t>
      </w:r>
      <w:r w:rsidR="001C3EDC" w:rsidRPr="00335349">
        <w:rPr>
          <w:rFonts w:asciiTheme="majorBidi" w:hAnsiTheme="majorBidi" w:cstheme="majorBidi"/>
          <w:lang w:bidi="ar-EG"/>
        </w:rPr>
        <w:t>consistence</w:t>
      </w:r>
      <w:r w:rsidRPr="00335349">
        <w:rPr>
          <w:rFonts w:asciiTheme="majorBidi" w:hAnsiTheme="majorBidi" w:cstheme="majorBidi"/>
          <w:lang w:bidi="ar-EG"/>
        </w:rPr>
        <w:t xml:space="preserve"> with </w:t>
      </w:r>
      <w:r w:rsidR="00F33878" w:rsidRPr="00335349">
        <w:rPr>
          <w:rFonts w:asciiTheme="majorBidi" w:hAnsiTheme="majorBidi" w:cstheme="majorBidi"/>
          <w:b/>
          <w:bCs/>
          <w:i/>
          <w:iCs/>
          <w:lang w:bidi="ar-EG"/>
        </w:rPr>
        <w:t>Wuthijaree et al. (2012)</w:t>
      </w:r>
      <w:r w:rsidR="00F33878" w:rsidRPr="00335349">
        <w:rPr>
          <w:rFonts w:asciiTheme="majorBidi" w:hAnsiTheme="majorBidi" w:cstheme="majorBidi"/>
          <w:lang w:bidi="ar-EG"/>
        </w:rPr>
        <w:t xml:space="preserve"> who</w:t>
      </w:r>
      <w:r w:rsidR="00F33878" w:rsidRPr="00335349">
        <w:rPr>
          <w:rFonts w:asciiTheme="majorBidi" w:hAnsiTheme="majorBidi" w:cstheme="majorBidi"/>
          <w:b/>
          <w:bCs/>
          <w:lang w:bidi="ar-EG"/>
        </w:rPr>
        <w:t xml:space="preserve"> </w:t>
      </w:r>
      <w:r w:rsidR="00F33878" w:rsidRPr="00335349">
        <w:rPr>
          <w:rFonts w:asciiTheme="majorBidi" w:hAnsiTheme="majorBidi" w:cstheme="majorBidi"/>
          <w:lang w:bidi="ar-EG"/>
        </w:rPr>
        <w:t xml:space="preserve">recorded that supplementation of Azolla in the diet at rate of 5 to 20% has a significant </w:t>
      </w:r>
      <w:r w:rsidR="00BE6EFD" w:rsidRPr="00335349">
        <w:rPr>
          <w:rFonts w:asciiTheme="majorBidi" w:hAnsiTheme="majorBidi" w:cstheme="majorBidi"/>
          <w:lang w:bidi="ar-EG"/>
        </w:rPr>
        <w:t xml:space="preserve">(p&lt;0.05) </w:t>
      </w:r>
      <w:r w:rsidR="00F33878" w:rsidRPr="00335349">
        <w:rPr>
          <w:rFonts w:asciiTheme="majorBidi" w:hAnsiTheme="majorBidi" w:cstheme="majorBidi"/>
          <w:lang w:bidi="ar-EG"/>
        </w:rPr>
        <w:t>effect</w:t>
      </w:r>
      <w:r w:rsidR="00BE6EFD" w:rsidRPr="00335349">
        <w:rPr>
          <w:rFonts w:asciiTheme="majorBidi" w:hAnsiTheme="majorBidi" w:cstheme="majorBidi"/>
          <w:lang w:bidi="ar-EG"/>
        </w:rPr>
        <w:t xml:space="preserve"> </w:t>
      </w:r>
      <w:r w:rsidR="00F33878" w:rsidRPr="00335349">
        <w:rPr>
          <w:rFonts w:asciiTheme="majorBidi" w:hAnsiTheme="majorBidi" w:cstheme="majorBidi"/>
          <w:lang w:bidi="ar-EG"/>
        </w:rPr>
        <w:t>on feed intake and feed cost.</w:t>
      </w:r>
    </w:p>
    <w:p w14:paraId="521F52EE" w14:textId="2A240F59" w:rsidR="00A1467A" w:rsidRPr="00335349" w:rsidRDefault="00F33878" w:rsidP="00C73E43">
      <w:pPr>
        <w:pStyle w:val="Default"/>
        <w:spacing w:line="360" w:lineRule="auto"/>
        <w:ind w:firstLine="720"/>
        <w:jc w:val="both"/>
        <w:rPr>
          <w:rFonts w:asciiTheme="majorBidi" w:hAnsiTheme="majorBidi" w:cstheme="majorBidi"/>
          <w:color w:val="auto"/>
          <w:rtl/>
          <w:lang w:bidi="ar-EG"/>
        </w:rPr>
      </w:pPr>
      <w:bookmarkStart w:id="23" w:name="_Hlk70521351"/>
      <w:r w:rsidRPr="00335349">
        <w:rPr>
          <w:rFonts w:asciiTheme="majorBidi" w:hAnsiTheme="majorBidi" w:cstheme="majorBidi"/>
          <w:lang w:bidi="ar-EG"/>
        </w:rPr>
        <w:t xml:space="preserve">Concerning the </w:t>
      </w:r>
      <w:r w:rsidR="00A1467A" w:rsidRPr="00335349">
        <w:rPr>
          <w:rFonts w:asciiTheme="majorBidi" w:hAnsiTheme="majorBidi" w:cstheme="majorBidi"/>
          <w:lang w:bidi="ar-EG"/>
        </w:rPr>
        <w:t>cost function and the</w:t>
      </w:r>
      <w:bookmarkStart w:id="24" w:name="_Hlk70549230"/>
      <w:r w:rsidR="00A1467A" w:rsidRPr="00335349">
        <w:rPr>
          <w:rFonts w:asciiTheme="majorBidi" w:hAnsiTheme="majorBidi" w:cstheme="majorBidi"/>
          <w:lang w:bidi="ar-EG"/>
        </w:rPr>
        <w:t xml:space="preserve"> </w:t>
      </w:r>
      <w:r w:rsidRPr="00335349">
        <w:rPr>
          <w:rFonts w:asciiTheme="majorBidi" w:hAnsiTheme="majorBidi" w:cstheme="majorBidi"/>
          <w:lang w:bidi="ar-EG"/>
        </w:rPr>
        <w:t xml:space="preserve">effect of TC on TR </w:t>
      </w:r>
      <w:bookmarkEnd w:id="24"/>
      <w:r w:rsidRPr="00335349">
        <w:rPr>
          <w:rFonts w:asciiTheme="majorBidi" w:hAnsiTheme="majorBidi" w:cstheme="majorBidi"/>
          <w:lang w:bidi="ar-EG"/>
        </w:rPr>
        <w:t>in the group fed 4% DA</w:t>
      </w:r>
      <w:r w:rsidR="00D162D5" w:rsidRPr="00335349">
        <w:rPr>
          <w:rFonts w:asciiTheme="majorBidi" w:hAnsiTheme="majorBidi" w:cstheme="majorBidi"/>
          <w:lang w:bidi="ar-EG"/>
        </w:rPr>
        <w:t>.</w:t>
      </w:r>
      <w:r w:rsidR="0075357F" w:rsidRPr="00335349">
        <w:t xml:space="preserve"> </w:t>
      </w:r>
      <w:bookmarkEnd w:id="23"/>
      <w:r w:rsidR="0075357F" w:rsidRPr="00335349">
        <w:t xml:space="preserve">78% from the changes in </w:t>
      </w:r>
      <w:r w:rsidRPr="00335349">
        <w:t>TR</w:t>
      </w:r>
      <w:r w:rsidR="0075357F" w:rsidRPr="00335349">
        <w:t xml:space="preserve"> were attributed to the change</w:t>
      </w:r>
      <w:r w:rsidRPr="00335349">
        <w:t>s</w:t>
      </w:r>
      <w:r w:rsidR="0075357F" w:rsidRPr="00335349">
        <w:t xml:space="preserve"> in the </w:t>
      </w:r>
      <w:r w:rsidRPr="00335349">
        <w:t>TC.</w:t>
      </w:r>
      <w:r w:rsidRPr="00335349">
        <w:rPr>
          <w:rFonts w:eastAsia="Times New Roman"/>
          <w:color w:val="auto"/>
        </w:rPr>
        <w:t xml:space="preserve"> I</w:t>
      </w:r>
      <w:r w:rsidR="0075357F" w:rsidRPr="00335349">
        <w:rPr>
          <w:rFonts w:eastAsia="Times New Roman"/>
          <w:color w:val="auto"/>
        </w:rPr>
        <w:t xml:space="preserve">ncreasing </w:t>
      </w:r>
      <w:r w:rsidRPr="00335349">
        <w:rPr>
          <w:rFonts w:eastAsia="Times New Roman"/>
          <w:color w:val="auto"/>
        </w:rPr>
        <w:t>TC</w:t>
      </w:r>
      <w:r w:rsidR="0075357F" w:rsidRPr="00335349">
        <w:rPr>
          <w:rFonts w:eastAsia="Times New Roman"/>
          <w:color w:val="auto"/>
        </w:rPr>
        <w:t xml:space="preserve"> by about 1% </w:t>
      </w:r>
      <w:r w:rsidR="00D162D5" w:rsidRPr="00335349">
        <w:rPr>
          <w:rFonts w:eastAsia="Times New Roman"/>
          <w:color w:val="auto"/>
        </w:rPr>
        <w:t>led to</w:t>
      </w:r>
      <w:r w:rsidR="0075357F" w:rsidRPr="00335349">
        <w:rPr>
          <w:rFonts w:eastAsia="Times New Roman"/>
          <w:color w:val="auto"/>
        </w:rPr>
        <w:t xml:space="preserve"> increase </w:t>
      </w:r>
      <w:r w:rsidRPr="00335349">
        <w:rPr>
          <w:rFonts w:eastAsia="Times New Roman"/>
          <w:color w:val="auto"/>
        </w:rPr>
        <w:t>TR</w:t>
      </w:r>
      <w:r w:rsidR="0075357F" w:rsidRPr="00335349">
        <w:rPr>
          <w:rFonts w:eastAsia="Times New Roman"/>
          <w:color w:val="auto"/>
        </w:rPr>
        <w:t xml:space="preserve"> by about 0.54%</w:t>
      </w:r>
      <w:r w:rsidR="0075357F" w:rsidRPr="00335349">
        <w:t>.</w:t>
      </w:r>
      <w:r w:rsidR="0075357F" w:rsidRPr="00335349">
        <w:rPr>
          <w:rFonts w:asciiTheme="majorBidi" w:hAnsiTheme="majorBidi" w:cstheme="majorBidi"/>
        </w:rPr>
        <w:t xml:space="preserve"> </w:t>
      </w:r>
      <w:r w:rsidR="0075357F" w:rsidRPr="00335349">
        <w:rPr>
          <w:rFonts w:asciiTheme="majorBidi" w:hAnsiTheme="majorBidi" w:cstheme="majorBidi"/>
          <w:color w:val="auto"/>
        </w:rPr>
        <w:t xml:space="preserve">This result agreed with </w:t>
      </w:r>
      <w:r w:rsidR="0075357F" w:rsidRPr="00335349">
        <w:rPr>
          <w:rFonts w:asciiTheme="majorBidi" w:hAnsiTheme="majorBidi" w:cstheme="majorBidi"/>
          <w:b/>
          <w:bCs/>
          <w:i/>
          <w:iCs/>
          <w:color w:val="auto"/>
        </w:rPr>
        <w:t>Perić et al. (2011)</w:t>
      </w:r>
      <w:r w:rsidR="003308B3" w:rsidRPr="00335349">
        <w:rPr>
          <w:color w:val="auto"/>
        </w:rPr>
        <w:t xml:space="preserve"> who found a significant effect of TC on TR</w:t>
      </w:r>
      <w:r w:rsidR="0075357F" w:rsidRPr="00335349">
        <w:rPr>
          <w:rFonts w:asciiTheme="majorBidi" w:hAnsiTheme="majorBidi" w:cstheme="majorBidi"/>
          <w:color w:val="auto"/>
        </w:rPr>
        <w:t>.</w:t>
      </w:r>
    </w:p>
    <w:p w14:paraId="68458D85" w14:textId="6F6A01F2" w:rsidR="0075357F" w:rsidRPr="00335349" w:rsidRDefault="00A1467A" w:rsidP="00C73E43">
      <w:pPr>
        <w:pStyle w:val="Default"/>
        <w:spacing w:line="360" w:lineRule="auto"/>
        <w:ind w:firstLine="720"/>
        <w:jc w:val="both"/>
        <w:rPr>
          <w:rFonts w:asciiTheme="majorBidi" w:hAnsiTheme="majorBidi" w:cstheme="majorBidi"/>
        </w:rPr>
      </w:pPr>
      <w:r w:rsidRPr="00335349">
        <w:rPr>
          <w:rFonts w:asciiTheme="majorBidi" w:hAnsiTheme="majorBidi" w:cstheme="majorBidi"/>
          <w:lang w:bidi="ar-EG"/>
        </w:rPr>
        <w:lastRenderedPageBreak/>
        <w:t>Results of the production and cost functions for broiler group fed 8% DA showed a significant effect of TFI and feed cost on BW</w:t>
      </w:r>
      <w:r w:rsidRPr="00335349">
        <w:t>,</w:t>
      </w:r>
      <w:r w:rsidR="0075357F" w:rsidRPr="00335349">
        <w:t xml:space="preserve"> </w:t>
      </w:r>
      <w:r w:rsidR="00F94821" w:rsidRPr="00335349">
        <w:t xml:space="preserve">and </w:t>
      </w:r>
      <w:r w:rsidR="0075357F" w:rsidRPr="00335349">
        <w:t xml:space="preserve">about 47% from the changes in </w:t>
      </w:r>
      <w:r w:rsidRPr="00335349">
        <w:t>BW</w:t>
      </w:r>
      <w:r w:rsidR="0075357F" w:rsidRPr="00335349">
        <w:t xml:space="preserve"> were attributed to the change</w:t>
      </w:r>
      <w:r w:rsidRPr="00335349">
        <w:t>s</w:t>
      </w:r>
      <w:r w:rsidR="0075357F" w:rsidRPr="00335349">
        <w:t xml:space="preserve"> in the TFI</w:t>
      </w:r>
      <w:r w:rsidRPr="00335349">
        <w:t>.</w:t>
      </w:r>
      <w:r w:rsidRPr="00335349">
        <w:rPr>
          <w:rFonts w:eastAsia="Times New Roman"/>
          <w:color w:val="auto"/>
        </w:rPr>
        <w:t xml:space="preserve"> I</w:t>
      </w:r>
      <w:r w:rsidR="0075357F" w:rsidRPr="00335349">
        <w:rPr>
          <w:rFonts w:eastAsia="Times New Roman"/>
          <w:color w:val="auto"/>
        </w:rPr>
        <w:t xml:space="preserve">ncreasing </w:t>
      </w:r>
      <w:r w:rsidRPr="00335349">
        <w:rPr>
          <w:rFonts w:eastAsia="Times New Roman"/>
          <w:color w:val="auto"/>
        </w:rPr>
        <w:t>T</w:t>
      </w:r>
      <w:r w:rsidR="0075357F" w:rsidRPr="00335349">
        <w:rPr>
          <w:rFonts w:eastAsia="Times New Roman"/>
          <w:color w:val="auto"/>
        </w:rPr>
        <w:t xml:space="preserve">FI by about 1% </w:t>
      </w:r>
      <w:r w:rsidRPr="00335349">
        <w:rPr>
          <w:rFonts w:eastAsia="Times New Roman"/>
          <w:color w:val="auto"/>
        </w:rPr>
        <w:t xml:space="preserve">resulted in </w:t>
      </w:r>
      <w:r w:rsidR="0075357F" w:rsidRPr="00335349">
        <w:rPr>
          <w:rFonts w:eastAsia="Times New Roman"/>
          <w:color w:val="auto"/>
        </w:rPr>
        <w:t>decreas</w:t>
      </w:r>
      <w:r w:rsidRPr="00335349">
        <w:rPr>
          <w:rFonts w:eastAsia="Times New Roman"/>
          <w:color w:val="auto"/>
        </w:rPr>
        <w:t>ing BW</w:t>
      </w:r>
      <w:r w:rsidR="0075357F" w:rsidRPr="00335349">
        <w:rPr>
          <w:rFonts w:eastAsia="Times New Roman"/>
          <w:color w:val="auto"/>
        </w:rPr>
        <w:t xml:space="preserve"> by about </w:t>
      </w:r>
      <w:r w:rsidR="0075357F" w:rsidRPr="00335349">
        <w:rPr>
          <w:rFonts w:eastAsia="Times New Roman"/>
        </w:rPr>
        <w:t>0.10</w:t>
      </w:r>
      <w:r w:rsidR="0075357F" w:rsidRPr="00335349">
        <w:rPr>
          <w:rFonts w:eastAsia="Times New Roman"/>
          <w:color w:val="auto"/>
        </w:rPr>
        <w:t>%</w:t>
      </w:r>
      <w:r w:rsidR="0075357F" w:rsidRPr="00335349">
        <w:t xml:space="preserve">. </w:t>
      </w:r>
      <w:r w:rsidR="00BE6EFD" w:rsidRPr="00335349">
        <w:rPr>
          <w:rFonts w:asciiTheme="majorBidi" w:hAnsiTheme="majorBidi" w:cstheme="majorBidi"/>
          <w:lang w:bidi="ar-EG"/>
        </w:rPr>
        <w:t xml:space="preserve">These results were in agreement with </w:t>
      </w:r>
      <w:r w:rsidR="00BE6EFD" w:rsidRPr="00335349">
        <w:rPr>
          <w:rFonts w:asciiTheme="majorBidi" w:hAnsiTheme="majorBidi" w:cstheme="majorBidi"/>
          <w:b/>
          <w:bCs/>
          <w:i/>
          <w:iCs/>
          <w:color w:val="auto"/>
          <w:lang w:bidi="ar-EG"/>
        </w:rPr>
        <w:t>Willems et al. (2013)</w:t>
      </w:r>
      <w:r w:rsidR="00BE6EFD" w:rsidRPr="00335349">
        <w:rPr>
          <w:rFonts w:asciiTheme="majorBidi" w:hAnsiTheme="majorBidi" w:cstheme="majorBidi"/>
          <w:color w:val="auto"/>
          <w:lang w:bidi="ar-EG"/>
        </w:rPr>
        <w:t xml:space="preserve"> </w:t>
      </w:r>
      <w:r w:rsidR="00BE6EFD" w:rsidRPr="00335349">
        <w:rPr>
          <w:rFonts w:asciiTheme="majorBidi" w:hAnsiTheme="majorBidi" w:cstheme="majorBidi"/>
          <w:lang w:bidi="ar-EG"/>
        </w:rPr>
        <w:t xml:space="preserve">who found a </w:t>
      </w:r>
      <w:r w:rsidR="00F94821" w:rsidRPr="00335349">
        <w:rPr>
          <w:rFonts w:asciiTheme="majorBidi" w:hAnsiTheme="majorBidi" w:cstheme="majorBidi"/>
          <w:lang w:bidi="ar-EG"/>
        </w:rPr>
        <w:t>significant</w:t>
      </w:r>
      <w:r w:rsidR="00BE6EFD" w:rsidRPr="00335349">
        <w:rPr>
          <w:rFonts w:asciiTheme="majorBidi" w:hAnsiTheme="majorBidi" w:cstheme="majorBidi"/>
          <w:lang w:bidi="ar-EG"/>
        </w:rPr>
        <w:t xml:space="preserve"> relationship between feed intake and BW of broiler chicken.</w:t>
      </w:r>
      <w:r w:rsidR="00BE6EFD" w:rsidRPr="00335349">
        <w:t xml:space="preserve"> </w:t>
      </w:r>
      <w:r w:rsidR="00F94821" w:rsidRPr="00335349">
        <w:t>About</w:t>
      </w:r>
      <w:r w:rsidR="0075357F" w:rsidRPr="00335349">
        <w:t xml:space="preserve"> 50% from the changes in </w:t>
      </w:r>
      <w:r w:rsidRPr="00335349">
        <w:t>BW</w:t>
      </w:r>
      <w:r w:rsidR="0075357F" w:rsidRPr="00335349">
        <w:t xml:space="preserve"> were attributed to the change</w:t>
      </w:r>
      <w:r w:rsidRPr="00335349">
        <w:t>s</w:t>
      </w:r>
      <w:r w:rsidR="0075357F" w:rsidRPr="00335349">
        <w:t xml:space="preserve"> in the feed cost</w:t>
      </w:r>
      <w:r w:rsidRPr="00335349">
        <w:rPr>
          <w:rFonts w:eastAsia="Times New Roman"/>
          <w:color w:val="auto"/>
        </w:rPr>
        <w:t>. As,</w:t>
      </w:r>
      <w:r w:rsidR="0075357F" w:rsidRPr="00335349">
        <w:rPr>
          <w:rFonts w:eastAsia="Times New Roman"/>
          <w:color w:val="auto"/>
        </w:rPr>
        <w:t xml:space="preserve"> increasing feed cost by about 1% </w:t>
      </w:r>
      <w:r w:rsidR="00F94821" w:rsidRPr="00335349">
        <w:rPr>
          <w:rFonts w:eastAsia="Times New Roman"/>
          <w:color w:val="auto"/>
        </w:rPr>
        <w:t>results in</w:t>
      </w:r>
      <w:r w:rsidR="0075357F" w:rsidRPr="00335349">
        <w:rPr>
          <w:rFonts w:eastAsia="Times New Roman"/>
          <w:color w:val="auto"/>
        </w:rPr>
        <w:t xml:space="preserve"> decrease </w:t>
      </w:r>
      <w:r w:rsidRPr="00335349">
        <w:rPr>
          <w:rFonts w:eastAsia="Times New Roman"/>
          <w:color w:val="auto"/>
        </w:rPr>
        <w:t>BW</w:t>
      </w:r>
      <w:r w:rsidR="0075357F" w:rsidRPr="00335349">
        <w:rPr>
          <w:rFonts w:eastAsia="Times New Roman"/>
          <w:color w:val="auto"/>
        </w:rPr>
        <w:t xml:space="preserve"> by about 0.10%. </w:t>
      </w:r>
      <w:r w:rsidR="0075357F" w:rsidRPr="00335349">
        <w:rPr>
          <w:rFonts w:asciiTheme="majorBidi" w:hAnsiTheme="majorBidi" w:cstheme="majorBidi"/>
          <w:color w:val="auto"/>
          <w:lang w:bidi="ar-EG"/>
        </w:rPr>
        <w:t xml:space="preserve">These results agreed with the finding of </w:t>
      </w:r>
      <w:r w:rsidR="0075357F" w:rsidRPr="00335349">
        <w:rPr>
          <w:rFonts w:asciiTheme="majorBidi" w:hAnsiTheme="majorBidi" w:cstheme="majorBidi"/>
          <w:b/>
          <w:bCs/>
          <w:i/>
          <w:iCs/>
          <w:color w:val="auto"/>
          <w:lang w:bidi="ar-EG"/>
        </w:rPr>
        <w:t>Naghshi et al. (2014)</w:t>
      </w:r>
      <w:r w:rsidR="0075357F" w:rsidRPr="00335349">
        <w:rPr>
          <w:rFonts w:asciiTheme="majorBidi" w:hAnsiTheme="majorBidi" w:cstheme="majorBidi"/>
          <w:color w:val="auto"/>
          <w:lang w:bidi="ar-EG"/>
        </w:rPr>
        <w:t xml:space="preserve"> who stated that 5% Azolla led to </w:t>
      </w:r>
      <w:r w:rsidR="00F94821" w:rsidRPr="00335349">
        <w:rPr>
          <w:rFonts w:asciiTheme="majorBidi" w:hAnsiTheme="majorBidi" w:cstheme="majorBidi"/>
          <w:color w:val="auto"/>
          <w:lang w:bidi="ar-EG"/>
        </w:rPr>
        <w:t>a significant effect on</w:t>
      </w:r>
      <w:r w:rsidR="0075357F" w:rsidRPr="00335349">
        <w:rPr>
          <w:rFonts w:asciiTheme="majorBidi" w:hAnsiTheme="majorBidi" w:cstheme="majorBidi"/>
          <w:color w:val="auto"/>
          <w:lang w:bidi="ar-EG"/>
        </w:rPr>
        <w:t xml:space="preserve"> feed cost and </w:t>
      </w:r>
      <w:r w:rsidR="00F94821" w:rsidRPr="00335349">
        <w:rPr>
          <w:rFonts w:asciiTheme="majorBidi" w:hAnsiTheme="majorBidi" w:cstheme="majorBidi"/>
          <w:color w:val="auto"/>
          <w:lang w:bidi="ar-EG"/>
        </w:rPr>
        <w:t>BW</w:t>
      </w:r>
      <w:r w:rsidR="0075357F" w:rsidRPr="00335349">
        <w:rPr>
          <w:rFonts w:asciiTheme="majorBidi" w:hAnsiTheme="majorBidi" w:cstheme="majorBidi"/>
          <w:color w:val="auto"/>
          <w:lang w:bidi="ar-EG"/>
        </w:rPr>
        <w:t xml:space="preserve"> gain</w:t>
      </w:r>
      <w:r w:rsidRPr="00335349">
        <w:rPr>
          <w:rFonts w:asciiTheme="majorBidi" w:hAnsiTheme="majorBidi" w:cstheme="majorBidi"/>
          <w:color w:val="auto"/>
          <w:lang w:bidi="ar-EG"/>
        </w:rPr>
        <w:t>.</w:t>
      </w:r>
      <w:r w:rsidR="00BE6EFD" w:rsidRPr="00335349">
        <w:rPr>
          <w:rFonts w:eastAsia="Times New Roman"/>
          <w:color w:val="auto"/>
        </w:rPr>
        <w:t xml:space="preserve"> </w:t>
      </w:r>
      <w:r w:rsidRPr="00335349">
        <w:rPr>
          <w:rFonts w:asciiTheme="majorBidi" w:hAnsiTheme="majorBidi" w:cstheme="majorBidi"/>
          <w:color w:val="auto"/>
          <w:lang w:bidi="ar-EG"/>
        </w:rPr>
        <w:t>Concerning the cost function</w:t>
      </w:r>
      <w:r w:rsidRPr="00335349">
        <w:rPr>
          <w:rFonts w:asciiTheme="majorBidi" w:hAnsiTheme="majorBidi" w:cstheme="majorBidi"/>
          <w:lang w:bidi="ar-EG"/>
        </w:rPr>
        <w:t xml:space="preserve"> and the effect of TC on TR in the group fed 8% DA, </w:t>
      </w:r>
      <w:r w:rsidR="0075357F" w:rsidRPr="00335349">
        <w:t xml:space="preserve">about 32% from the changes in </w:t>
      </w:r>
      <w:r w:rsidRPr="00335349">
        <w:t>TR</w:t>
      </w:r>
      <w:r w:rsidR="0075357F" w:rsidRPr="00335349">
        <w:t xml:space="preserve"> were attributed to the change</w:t>
      </w:r>
      <w:r w:rsidRPr="00335349">
        <w:t>s</w:t>
      </w:r>
      <w:r w:rsidR="0075357F" w:rsidRPr="00335349">
        <w:t xml:space="preserve"> in the </w:t>
      </w:r>
      <w:r w:rsidRPr="00335349">
        <w:rPr>
          <w:rFonts w:eastAsia="Times New Roman"/>
          <w:color w:val="auto"/>
        </w:rPr>
        <w:t>TC</w:t>
      </w:r>
      <w:r w:rsidR="00817711" w:rsidRPr="00335349">
        <w:rPr>
          <w:rFonts w:eastAsia="Times New Roman"/>
          <w:color w:val="auto"/>
        </w:rPr>
        <w:t>. I</w:t>
      </w:r>
      <w:r w:rsidR="0075357F" w:rsidRPr="00335349">
        <w:rPr>
          <w:rFonts w:eastAsia="Times New Roman"/>
          <w:color w:val="auto"/>
        </w:rPr>
        <w:t xml:space="preserve">ncreasing </w:t>
      </w:r>
      <w:r w:rsidR="00817711" w:rsidRPr="00335349">
        <w:rPr>
          <w:rFonts w:eastAsia="Times New Roman"/>
          <w:color w:val="auto"/>
        </w:rPr>
        <w:t>TC</w:t>
      </w:r>
      <w:r w:rsidR="0075357F" w:rsidRPr="00335349">
        <w:rPr>
          <w:rFonts w:eastAsia="Times New Roman"/>
          <w:color w:val="auto"/>
        </w:rPr>
        <w:t xml:space="preserve"> by about 1% will decrease </w:t>
      </w:r>
      <w:r w:rsidR="00817711" w:rsidRPr="00335349">
        <w:rPr>
          <w:rFonts w:eastAsia="Times New Roman"/>
          <w:color w:val="auto"/>
        </w:rPr>
        <w:t>TR</w:t>
      </w:r>
      <w:r w:rsidR="0075357F" w:rsidRPr="00335349">
        <w:rPr>
          <w:rFonts w:eastAsia="Times New Roman"/>
          <w:color w:val="auto"/>
        </w:rPr>
        <w:t xml:space="preserve"> by about 0.207%</w:t>
      </w:r>
      <w:r w:rsidR="0075357F" w:rsidRPr="00335349">
        <w:rPr>
          <w:rFonts w:asciiTheme="majorBidi" w:hAnsiTheme="majorBidi" w:cstheme="majorBidi"/>
        </w:rPr>
        <w:t>.</w:t>
      </w:r>
    </w:p>
    <w:p w14:paraId="4F530760" w14:textId="1C4CF598" w:rsidR="0075357F" w:rsidRPr="00335349" w:rsidRDefault="00817711" w:rsidP="00C73E43">
      <w:pPr>
        <w:pStyle w:val="Default"/>
        <w:spacing w:line="360" w:lineRule="auto"/>
        <w:ind w:firstLine="720"/>
        <w:jc w:val="both"/>
        <w:rPr>
          <w:rFonts w:asciiTheme="majorBidi" w:hAnsiTheme="majorBidi" w:cstheme="majorBidi"/>
          <w:color w:val="auto"/>
          <w:lang w:bidi="ar-EG"/>
        </w:rPr>
      </w:pPr>
      <w:r w:rsidRPr="00335349">
        <w:rPr>
          <w:color w:val="auto"/>
        </w:rPr>
        <w:t>Results of the production and cost functions for broiler group fed 12% DA showed a significant effect of TFI and feed cost on BW</w:t>
      </w:r>
      <w:r w:rsidR="0075357F" w:rsidRPr="00335349">
        <w:rPr>
          <w:color w:val="auto"/>
        </w:rPr>
        <w:t xml:space="preserve">, about 45% from the changes in </w:t>
      </w:r>
      <w:r w:rsidRPr="00335349">
        <w:rPr>
          <w:color w:val="auto"/>
        </w:rPr>
        <w:t>BW</w:t>
      </w:r>
      <w:r w:rsidR="0075357F" w:rsidRPr="00335349">
        <w:rPr>
          <w:color w:val="auto"/>
        </w:rPr>
        <w:t xml:space="preserve"> were attributed to the change</w:t>
      </w:r>
      <w:r w:rsidRPr="00335349">
        <w:rPr>
          <w:color w:val="auto"/>
        </w:rPr>
        <w:t>s</w:t>
      </w:r>
      <w:r w:rsidR="0075357F" w:rsidRPr="00335349">
        <w:rPr>
          <w:color w:val="auto"/>
        </w:rPr>
        <w:t xml:space="preserve"> in the TFI</w:t>
      </w:r>
      <w:r w:rsidR="00F94821" w:rsidRPr="00335349">
        <w:rPr>
          <w:color w:val="auto"/>
        </w:rPr>
        <w:t>.</w:t>
      </w:r>
      <w:r w:rsidR="0075357F" w:rsidRPr="00335349">
        <w:rPr>
          <w:rFonts w:eastAsia="Times New Roman"/>
          <w:color w:val="auto"/>
        </w:rPr>
        <w:t xml:space="preserve"> </w:t>
      </w:r>
      <w:r w:rsidR="00F94821" w:rsidRPr="00335349">
        <w:rPr>
          <w:rFonts w:eastAsia="Times New Roman"/>
          <w:color w:val="auto"/>
        </w:rPr>
        <w:t>I</w:t>
      </w:r>
      <w:r w:rsidR="0075357F" w:rsidRPr="00335349">
        <w:rPr>
          <w:rFonts w:eastAsia="Times New Roman"/>
          <w:color w:val="auto"/>
        </w:rPr>
        <w:t xml:space="preserve">ncreasing TFI by about 1% </w:t>
      </w:r>
      <w:r w:rsidR="00F94821" w:rsidRPr="00335349">
        <w:rPr>
          <w:rFonts w:eastAsia="Times New Roman"/>
          <w:color w:val="auto"/>
        </w:rPr>
        <w:t>led to</w:t>
      </w:r>
      <w:r w:rsidR="0075357F" w:rsidRPr="00335349">
        <w:rPr>
          <w:rFonts w:eastAsia="Times New Roman"/>
          <w:color w:val="auto"/>
        </w:rPr>
        <w:t xml:space="preserve"> decrease </w:t>
      </w:r>
      <w:r w:rsidRPr="00335349">
        <w:rPr>
          <w:rFonts w:eastAsia="Times New Roman"/>
          <w:color w:val="auto"/>
        </w:rPr>
        <w:t>BW</w:t>
      </w:r>
      <w:r w:rsidR="0075357F" w:rsidRPr="00335349">
        <w:rPr>
          <w:rFonts w:eastAsia="Times New Roman"/>
          <w:color w:val="auto"/>
        </w:rPr>
        <w:t xml:space="preserve"> by about 0.11%</w:t>
      </w:r>
      <w:r w:rsidR="0075357F" w:rsidRPr="00335349">
        <w:rPr>
          <w:color w:val="auto"/>
        </w:rPr>
        <w:t>.</w:t>
      </w:r>
      <w:r w:rsidR="0075357F" w:rsidRPr="00335349">
        <w:rPr>
          <w:rFonts w:asciiTheme="majorBidi" w:hAnsiTheme="majorBidi" w:cstheme="majorBidi"/>
          <w:color w:val="auto"/>
          <w:lang w:bidi="ar-EG"/>
        </w:rPr>
        <w:t xml:space="preserve"> These findings agreed with </w:t>
      </w:r>
      <w:r w:rsidR="0075357F" w:rsidRPr="00335349">
        <w:rPr>
          <w:rFonts w:asciiTheme="majorBidi" w:hAnsiTheme="majorBidi" w:cstheme="majorBidi"/>
          <w:b/>
          <w:bCs/>
          <w:i/>
          <w:iCs/>
          <w:color w:val="auto"/>
        </w:rPr>
        <w:t>Wuthijaree</w:t>
      </w:r>
      <w:r w:rsidR="0075357F" w:rsidRPr="00335349">
        <w:rPr>
          <w:rFonts w:asciiTheme="majorBidi" w:hAnsiTheme="majorBidi" w:cstheme="majorBidi"/>
          <w:b/>
          <w:bCs/>
          <w:i/>
          <w:iCs/>
          <w:color w:val="auto"/>
          <w:lang w:bidi="ar-EG"/>
        </w:rPr>
        <w:t xml:space="preserve"> et al. (2012)</w:t>
      </w:r>
      <w:r w:rsidR="0075357F" w:rsidRPr="00335349">
        <w:rPr>
          <w:rFonts w:asciiTheme="majorBidi" w:hAnsiTheme="majorBidi" w:cstheme="majorBidi"/>
          <w:b/>
          <w:bCs/>
          <w:color w:val="auto"/>
          <w:lang w:bidi="ar-EG"/>
        </w:rPr>
        <w:t xml:space="preserve"> </w:t>
      </w:r>
      <w:r w:rsidR="0075357F" w:rsidRPr="00335349">
        <w:rPr>
          <w:rFonts w:asciiTheme="majorBidi" w:hAnsiTheme="majorBidi" w:cstheme="majorBidi"/>
          <w:color w:val="auto"/>
          <w:lang w:bidi="ar-EG"/>
        </w:rPr>
        <w:t>who</w:t>
      </w:r>
      <w:r w:rsidR="0075357F" w:rsidRPr="00335349">
        <w:rPr>
          <w:rFonts w:asciiTheme="majorBidi" w:hAnsiTheme="majorBidi" w:cstheme="majorBidi"/>
          <w:b/>
          <w:bCs/>
          <w:color w:val="auto"/>
          <w:lang w:bidi="ar-EG"/>
        </w:rPr>
        <w:t xml:space="preserve"> </w:t>
      </w:r>
      <w:r w:rsidR="0075357F" w:rsidRPr="00335349">
        <w:rPr>
          <w:rFonts w:asciiTheme="majorBidi" w:hAnsiTheme="majorBidi" w:cstheme="majorBidi"/>
          <w:color w:val="auto"/>
          <w:lang w:bidi="ar-EG"/>
        </w:rPr>
        <w:t xml:space="preserve">recorded that supplementation of Azolla in the diet at rate of 5 to 20% has a significant effect(p&lt;0.05) on feed intake </w:t>
      </w:r>
      <w:r w:rsidR="003B2666" w:rsidRPr="00335349">
        <w:rPr>
          <w:rFonts w:asciiTheme="majorBidi" w:hAnsiTheme="majorBidi" w:cstheme="majorBidi"/>
          <w:color w:val="auto"/>
          <w:lang w:bidi="ar-EG"/>
        </w:rPr>
        <w:t xml:space="preserve">and </w:t>
      </w:r>
      <w:r w:rsidR="0075357F" w:rsidRPr="00335349">
        <w:rPr>
          <w:rFonts w:asciiTheme="majorBidi" w:hAnsiTheme="majorBidi" w:cstheme="majorBidi"/>
          <w:color w:val="auto"/>
          <w:lang w:bidi="ar-EG"/>
        </w:rPr>
        <w:t>average daily gain</w:t>
      </w:r>
      <w:r w:rsidR="00F94821" w:rsidRPr="00335349">
        <w:rPr>
          <w:rFonts w:asciiTheme="majorBidi" w:hAnsiTheme="majorBidi" w:cstheme="majorBidi"/>
          <w:color w:val="auto"/>
          <w:lang w:bidi="ar-EG"/>
        </w:rPr>
        <w:t>.</w:t>
      </w:r>
      <w:r w:rsidR="0075357F" w:rsidRPr="00335349">
        <w:rPr>
          <w:color w:val="auto"/>
        </w:rPr>
        <w:t xml:space="preserve"> </w:t>
      </w:r>
      <w:r w:rsidRPr="00335349">
        <w:rPr>
          <w:color w:val="auto"/>
        </w:rPr>
        <w:t>Additionally,</w:t>
      </w:r>
      <w:r w:rsidR="0075357F" w:rsidRPr="00335349">
        <w:rPr>
          <w:color w:val="auto"/>
        </w:rPr>
        <w:t xml:space="preserve"> 40% from the changes in </w:t>
      </w:r>
      <w:r w:rsidRPr="00335349">
        <w:rPr>
          <w:color w:val="auto"/>
        </w:rPr>
        <w:t>BW</w:t>
      </w:r>
      <w:r w:rsidR="0075357F" w:rsidRPr="00335349">
        <w:rPr>
          <w:color w:val="auto"/>
        </w:rPr>
        <w:t xml:space="preserve"> were attributed to the change</w:t>
      </w:r>
      <w:r w:rsidRPr="00335349">
        <w:rPr>
          <w:color w:val="auto"/>
        </w:rPr>
        <w:t>s</w:t>
      </w:r>
      <w:r w:rsidR="0075357F" w:rsidRPr="00335349">
        <w:rPr>
          <w:color w:val="auto"/>
        </w:rPr>
        <w:t xml:space="preserve"> in feed cost</w:t>
      </w:r>
      <w:r w:rsidRPr="00335349">
        <w:rPr>
          <w:color w:val="auto"/>
        </w:rPr>
        <w:t>,</w:t>
      </w:r>
      <w:r w:rsidR="0075357F" w:rsidRPr="00335349">
        <w:rPr>
          <w:rFonts w:eastAsia="Times New Roman"/>
          <w:color w:val="auto"/>
        </w:rPr>
        <w:t xml:space="preserve"> </w:t>
      </w:r>
      <w:r w:rsidR="00F94821" w:rsidRPr="00335349">
        <w:rPr>
          <w:rFonts w:eastAsia="Times New Roman"/>
          <w:color w:val="auto"/>
        </w:rPr>
        <w:t xml:space="preserve">as </w:t>
      </w:r>
      <w:r w:rsidR="0075357F" w:rsidRPr="00335349">
        <w:rPr>
          <w:rFonts w:eastAsia="Times New Roman"/>
          <w:color w:val="auto"/>
        </w:rPr>
        <w:t xml:space="preserve">increasing feed cost by about 1% </w:t>
      </w:r>
      <w:r w:rsidR="00F94821" w:rsidRPr="00335349">
        <w:rPr>
          <w:rFonts w:eastAsia="Times New Roman"/>
          <w:color w:val="auto"/>
        </w:rPr>
        <w:t>results in</w:t>
      </w:r>
      <w:r w:rsidR="0075357F" w:rsidRPr="00335349">
        <w:rPr>
          <w:rFonts w:eastAsia="Times New Roman"/>
          <w:color w:val="auto"/>
        </w:rPr>
        <w:t xml:space="preserve"> decreas</w:t>
      </w:r>
      <w:r w:rsidR="00F94821" w:rsidRPr="00335349">
        <w:rPr>
          <w:rFonts w:eastAsia="Times New Roman"/>
          <w:color w:val="auto"/>
        </w:rPr>
        <w:t>ing</w:t>
      </w:r>
      <w:r w:rsidR="0075357F" w:rsidRPr="00335349">
        <w:rPr>
          <w:rFonts w:eastAsia="Times New Roman"/>
          <w:color w:val="auto"/>
        </w:rPr>
        <w:t xml:space="preserve"> </w:t>
      </w:r>
      <w:r w:rsidR="0022264E" w:rsidRPr="00335349">
        <w:rPr>
          <w:rFonts w:eastAsia="Times New Roman"/>
          <w:color w:val="auto"/>
        </w:rPr>
        <w:t>BW</w:t>
      </w:r>
      <w:r w:rsidR="0075357F" w:rsidRPr="00335349">
        <w:rPr>
          <w:rFonts w:eastAsia="Times New Roman"/>
          <w:color w:val="auto"/>
        </w:rPr>
        <w:t xml:space="preserve"> by about 0.19%.</w:t>
      </w:r>
      <w:r w:rsidR="0075357F" w:rsidRPr="00335349">
        <w:rPr>
          <w:rFonts w:asciiTheme="majorBidi" w:hAnsiTheme="majorBidi" w:cstheme="majorBidi"/>
          <w:color w:val="auto"/>
          <w:lang w:bidi="ar-EG"/>
        </w:rPr>
        <w:t xml:space="preserve"> These findings agreed with </w:t>
      </w:r>
      <w:r w:rsidR="0075357F" w:rsidRPr="00335349">
        <w:rPr>
          <w:rFonts w:asciiTheme="majorBidi" w:hAnsiTheme="majorBidi" w:cstheme="majorBidi"/>
          <w:b/>
          <w:bCs/>
          <w:i/>
          <w:iCs/>
          <w:color w:val="auto"/>
          <w:lang w:bidi="ar-EG"/>
        </w:rPr>
        <w:t>Mishra et al. (2016)</w:t>
      </w:r>
      <w:r w:rsidR="0075357F" w:rsidRPr="00335349">
        <w:rPr>
          <w:rFonts w:asciiTheme="majorBidi" w:hAnsiTheme="majorBidi" w:cstheme="majorBidi"/>
          <w:color w:val="auto"/>
          <w:lang w:bidi="ar-EG"/>
        </w:rPr>
        <w:t xml:space="preserve"> who mentioned that the birds that fed 10% Azolla have lowest feed cost </w:t>
      </w:r>
      <w:r w:rsidR="0022264E" w:rsidRPr="00335349">
        <w:rPr>
          <w:rFonts w:asciiTheme="majorBidi" w:hAnsiTheme="majorBidi" w:cstheme="majorBidi"/>
          <w:color w:val="auto"/>
          <w:lang w:bidi="ar-EG"/>
        </w:rPr>
        <w:t>and</w:t>
      </w:r>
      <w:r w:rsidR="0075357F" w:rsidRPr="00335349">
        <w:rPr>
          <w:rFonts w:asciiTheme="majorBidi" w:hAnsiTheme="majorBidi" w:cstheme="majorBidi"/>
          <w:color w:val="auto"/>
          <w:lang w:bidi="ar-EG"/>
        </w:rPr>
        <w:t xml:space="preserve"> have higher </w:t>
      </w:r>
      <w:r w:rsidR="0022264E" w:rsidRPr="00335349">
        <w:rPr>
          <w:rFonts w:asciiTheme="majorBidi" w:hAnsiTheme="majorBidi" w:cstheme="majorBidi"/>
          <w:color w:val="auto"/>
          <w:lang w:bidi="ar-EG"/>
        </w:rPr>
        <w:t>BW</w:t>
      </w:r>
      <w:r w:rsidR="0075357F" w:rsidRPr="00335349">
        <w:rPr>
          <w:rFonts w:asciiTheme="majorBidi" w:hAnsiTheme="majorBidi" w:cstheme="majorBidi"/>
          <w:color w:val="auto"/>
          <w:lang w:bidi="ar-EG"/>
        </w:rPr>
        <w:t xml:space="preserve"> than control</w:t>
      </w:r>
      <w:r w:rsidR="0022264E" w:rsidRPr="00335349">
        <w:rPr>
          <w:rFonts w:asciiTheme="majorBidi" w:hAnsiTheme="majorBidi" w:cstheme="majorBidi"/>
          <w:color w:val="auto"/>
          <w:lang w:bidi="ar-EG"/>
        </w:rPr>
        <w:t>.</w:t>
      </w:r>
      <w:r w:rsidR="0075357F" w:rsidRPr="00335349">
        <w:rPr>
          <w:rFonts w:asciiTheme="majorBidi" w:hAnsiTheme="majorBidi" w:cstheme="majorBidi"/>
          <w:color w:val="auto"/>
          <w:lang w:bidi="ar-EG"/>
        </w:rPr>
        <w:t xml:space="preserve"> </w:t>
      </w:r>
      <w:r w:rsidR="0022264E" w:rsidRPr="00335349">
        <w:rPr>
          <w:rFonts w:asciiTheme="majorBidi" w:hAnsiTheme="majorBidi" w:cstheme="majorBidi"/>
          <w:color w:val="auto"/>
          <w:lang w:bidi="ar-EG"/>
        </w:rPr>
        <w:t xml:space="preserve">Concerning the cost function and the effect of TC on TR in the group fed </w:t>
      </w:r>
      <w:r w:rsidR="00317485" w:rsidRPr="00335349">
        <w:rPr>
          <w:rFonts w:asciiTheme="majorBidi" w:hAnsiTheme="majorBidi" w:cstheme="majorBidi"/>
          <w:color w:val="auto"/>
          <w:lang w:bidi="ar-EG"/>
        </w:rPr>
        <w:t>12</w:t>
      </w:r>
      <w:r w:rsidR="0022264E" w:rsidRPr="00335349">
        <w:rPr>
          <w:rFonts w:asciiTheme="majorBidi" w:hAnsiTheme="majorBidi" w:cstheme="majorBidi"/>
          <w:color w:val="auto"/>
          <w:lang w:bidi="ar-EG"/>
        </w:rPr>
        <w:t>% DA,</w:t>
      </w:r>
      <w:r w:rsidR="0075357F" w:rsidRPr="00335349">
        <w:rPr>
          <w:rFonts w:asciiTheme="majorBidi" w:hAnsiTheme="majorBidi" w:cstheme="majorBidi"/>
          <w:color w:val="auto"/>
          <w:lang w:bidi="ar-EG"/>
        </w:rPr>
        <w:t xml:space="preserve"> </w:t>
      </w:r>
      <w:r w:rsidR="0075357F" w:rsidRPr="00335349">
        <w:rPr>
          <w:color w:val="auto"/>
        </w:rPr>
        <w:t xml:space="preserve">about 43% from the changes in </w:t>
      </w:r>
      <w:r w:rsidR="00317485" w:rsidRPr="00335349">
        <w:rPr>
          <w:color w:val="auto"/>
        </w:rPr>
        <w:t>TR</w:t>
      </w:r>
      <w:r w:rsidR="0075357F" w:rsidRPr="00335349">
        <w:rPr>
          <w:color w:val="auto"/>
        </w:rPr>
        <w:t xml:space="preserve"> were attributed to the change</w:t>
      </w:r>
      <w:r w:rsidR="00317485" w:rsidRPr="00335349">
        <w:rPr>
          <w:color w:val="auto"/>
        </w:rPr>
        <w:t>s</w:t>
      </w:r>
      <w:r w:rsidR="0075357F" w:rsidRPr="00335349">
        <w:rPr>
          <w:color w:val="auto"/>
        </w:rPr>
        <w:t xml:space="preserve"> in the </w:t>
      </w:r>
      <w:r w:rsidR="00317485" w:rsidRPr="00335349">
        <w:rPr>
          <w:color w:val="auto"/>
        </w:rPr>
        <w:t>TC.</w:t>
      </w:r>
      <w:r w:rsidR="00317485" w:rsidRPr="00335349">
        <w:rPr>
          <w:rFonts w:eastAsia="Times New Roman"/>
          <w:color w:val="auto"/>
        </w:rPr>
        <w:t xml:space="preserve"> I</w:t>
      </w:r>
      <w:r w:rsidR="0075357F" w:rsidRPr="00335349">
        <w:rPr>
          <w:rFonts w:eastAsia="Times New Roman"/>
          <w:color w:val="auto"/>
        </w:rPr>
        <w:t xml:space="preserve">ncreasing </w:t>
      </w:r>
      <w:r w:rsidR="00317485" w:rsidRPr="00335349">
        <w:rPr>
          <w:rFonts w:eastAsia="Times New Roman"/>
          <w:color w:val="auto"/>
        </w:rPr>
        <w:t>TC</w:t>
      </w:r>
      <w:r w:rsidR="0075357F" w:rsidRPr="00335349">
        <w:rPr>
          <w:rFonts w:eastAsia="Times New Roman"/>
          <w:color w:val="auto"/>
        </w:rPr>
        <w:t xml:space="preserve"> by about 1% </w:t>
      </w:r>
      <w:r w:rsidR="00317485" w:rsidRPr="00335349">
        <w:rPr>
          <w:rFonts w:eastAsia="Times New Roman"/>
          <w:color w:val="auto"/>
        </w:rPr>
        <w:t>result</w:t>
      </w:r>
      <w:r w:rsidR="00F94821" w:rsidRPr="00335349">
        <w:rPr>
          <w:rFonts w:eastAsia="Times New Roman"/>
          <w:color w:val="auto"/>
        </w:rPr>
        <w:t>s</w:t>
      </w:r>
      <w:r w:rsidR="00317485" w:rsidRPr="00335349">
        <w:rPr>
          <w:rFonts w:eastAsia="Times New Roman"/>
          <w:color w:val="auto"/>
        </w:rPr>
        <w:t xml:space="preserve"> in </w:t>
      </w:r>
      <w:r w:rsidR="0075357F" w:rsidRPr="00335349">
        <w:rPr>
          <w:rFonts w:eastAsia="Times New Roman"/>
          <w:color w:val="auto"/>
        </w:rPr>
        <w:t>decreas</w:t>
      </w:r>
      <w:r w:rsidR="00317485" w:rsidRPr="00335349">
        <w:rPr>
          <w:rFonts w:eastAsia="Times New Roman"/>
          <w:color w:val="auto"/>
        </w:rPr>
        <w:t>ing</w:t>
      </w:r>
      <w:r w:rsidR="0075357F" w:rsidRPr="00335349">
        <w:rPr>
          <w:rFonts w:eastAsia="Times New Roman"/>
          <w:color w:val="auto"/>
        </w:rPr>
        <w:t xml:space="preserve"> </w:t>
      </w:r>
      <w:r w:rsidR="00317485" w:rsidRPr="00335349">
        <w:rPr>
          <w:rFonts w:eastAsia="Times New Roman"/>
          <w:color w:val="auto"/>
        </w:rPr>
        <w:t>TR</w:t>
      </w:r>
      <w:r w:rsidR="0075357F" w:rsidRPr="00335349">
        <w:rPr>
          <w:rFonts w:eastAsia="Times New Roman"/>
          <w:color w:val="auto"/>
        </w:rPr>
        <w:t xml:space="preserve"> by about 0.21%</w:t>
      </w:r>
      <w:r w:rsidR="0075357F" w:rsidRPr="00335349">
        <w:rPr>
          <w:color w:val="auto"/>
        </w:rPr>
        <w:t xml:space="preserve">. These results agreed with </w:t>
      </w:r>
      <w:r w:rsidR="0075357F" w:rsidRPr="00335349">
        <w:rPr>
          <w:b/>
          <w:bCs/>
          <w:i/>
          <w:iCs/>
          <w:color w:val="auto"/>
        </w:rPr>
        <w:t>Shehata et al. (2018)</w:t>
      </w:r>
      <w:r w:rsidR="00F97ACB" w:rsidRPr="00335349">
        <w:rPr>
          <w:b/>
          <w:bCs/>
          <w:i/>
          <w:iCs/>
          <w:color w:val="auto"/>
        </w:rPr>
        <w:t xml:space="preserve"> </w:t>
      </w:r>
      <w:r w:rsidR="00F97ACB" w:rsidRPr="00335349">
        <w:rPr>
          <w:color w:val="auto"/>
        </w:rPr>
        <w:t xml:space="preserve">who reported a significant effect of TC on TR on </w:t>
      </w:r>
      <w:r w:rsidR="00F94821" w:rsidRPr="00335349">
        <w:rPr>
          <w:color w:val="auto"/>
        </w:rPr>
        <w:t xml:space="preserve">different </w:t>
      </w:r>
      <w:r w:rsidR="00F97ACB" w:rsidRPr="00335349">
        <w:rPr>
          <w:color w:val="auto"/>
        </w:rPr>
        <w:t>dietary supplemented groups</w:t>
      </w:r>
      <w:r w:rsidR="0075357F" w:rsidRPr="00335349">
        <w:rPr>
          <w:color w:val="auto"/>
        </w:rPr>
        <w:t xml:space="preserve">.  </w:t>
      </w:r>
    </w:p>
    <w:p w14:paraId="3F4EC278" w14:textId="64149A48" w:rsidR="0075357F" w:rsidRPr="00335349" w:rsidRDefault="0075357F" w:rsidP="00C73E43">
      <w:pPr>
        <w:pStyle w:val="Default"/>
        <w:spacing w:line="360" w:lineRule="auto"/>
        <w:jc w:val="both"/>
        <w:rPr>
          <w:rFonts w:asciiTheme="majorBidi" w:hAnsiTheme="majorBidi" w:cstheme="majorBidi"/>
          <w:b/>
          <w:bCs/>
          <w:sz w:val="28"/>
          <w:szCs w:val="28"/>
        </w:rPr>
      </w:pPr>
      <w:r w:rsidRPr="00335349">
        <w:rPr>
          <w:rFonts w:asciiTheme="majorBidi" w:hAnsiTheme="majorBidi" w:cstheme="majorBidi"/>
          <w:b/>
          <w:bCs/>
          <w:sz w:val="28"/>
          <w:szCs w:val="28"/>
        </w:rPr>
        <w:t xml:space="preserve">5. Conclusion </w:t>
      </w:r>
      <w:r w:rsidR="003E2A7C" w:rsidRPr="00335349">
        <w:rPr>
          <w:rFonts w:asciiTheme="majorBidi" w:hAnsiTheme="majorBidi" w:cstheme="majorBidi"/>
          <w:b/>
          <w:bCs/>
          <w:sz w:val="28"/>
          <w:szCs w:val="28"/>
        </w:rPr>
        <w:t xml:space="preserve">and </w:t>
      </w:r>
      <w:r w:rsidRPr="00335349">
        <w:rPr>
          <w:rFonts w:asciiTheme="majorBidi" w:hAnsiTheme="majorBidi" w:cstheme="majorBidi"/>
          <w:b/>
          <w:bCs/>
          <w:sz w:val="28"/>
          <w:szCs w:val="28"/>
        </w:rPr>
        <w:t>Recommendation</w:t>
      </w:r>
    </w:p>
    <w:p w14:paraId="742780D5" w14:textId="77777777" w:rsidR="00C556DA" w:rsidRDefault="0075357F" w:rsidP="00C556DA">
      <w:pPr>
        <w:pStyle w:val="Default"/>
        <w:spacing w:line="360" w:lineRule="auto"/>
        <w:ind w:firstLine="720"/>
        <w:jc w:val="both"/>
        <w:rPr>
          <w:rFonts w:asciiTheme="majorBidi" w:hAnsiTheme="majorBidi" w:cstheme="majorBidi"/>
        </w:rPr>
      </w:pPr>
      <w:r w:rsidRPr="00335349">
        <w:rPr>
          <w:rFonts w:asciiTheme="majorBidi" w:hAnsiTheme="majorBidi" w:cstheme="majorBidi"/>
        </w:rPr>
        <w:t xml:space="preserve">From </w:t>
      </w:r>
      <w:r w:rsidR="00F94821" w:rsidRPr="00335349">
        <w:rPr>
          <w:rFonts w:asciiTheme="majorBidi" w:hAnsiTheme="majorBidi" w:cstheme="majorBidi"/>
        </w:rPr>
        <w:t>the current</w:t>
      </w:r>
      <w:r w:rsidRPr="00335349">
        <w:rPr>
          <w:rFonts w:asciiTheme="majorBidi" w:hAnsiTheme="majorBidi" w:cstheme="majorBidi"/>
        </w:rPr>
        <w:t xml:space="preserve"> study, we concluded that </w:t>
      </w:r>
      <w:r w:rsidR="0073500C" w:rsidRPr="00335349">
        <w:rPr>
          <w:rFonts w:asciiTheme="majorBidi" w:hAnsiTheme="majorBidi" w:cstheme="majorBidi"/>
          <w:color w:val="auto"/>
          <w:lang w:bidi="ar-EG"/>
        </w:rPr>
        <w:t>DA</w:t>
      </w:r>
      <w:r w:rsidRPr="00335349">
        <w:rPr>
          <w:rFonts w:asciiTheme="majorBidi" w:hAnsiTheme="majorBidi" w:cstheme="majorBidi"/>
          <w:color w:val="auto"/>
          <w:lang w:bidi="ar-EG"/>
        </w:rPr>
        <w:t xml:space="preserve"> is natural feed additive </w:t>
      </w:r>
      <w:r w:rsidRPr="00335349">
        <w:rPr>
          <w:rFonts w:asciiTheme="majorBidi" w:hAnsiTheme="majorBidi" w:cstheme="majorBidi"/>
          <w:lang w:bidi="ar-EG"/>
        </w:rPr>
        <w:t xml:space="preserve">of low </w:t>
      </w:r>
      <w:r w:rsidR="003B2666" w:rsidRPr="00335349">
        <w:rPr>
          <w:rFonts w:asciiTheme="majorBidi" w:hAnsiTheme="majorBidi" w:cstheme="majorBidi"/>
          <w:color w:val="auto"/>
          <w:lang w:bidi="ar-EG"/>
        </w:rPr>
        <w:t>price</w:t>
      </w:r>
      <w:r w:rsidRPr="00335349">
        <w:rPr>
          <w:rFonts w:asciiTheme="majorBidi" w:hAnsiTheme="majorBidi" w:cstheme="majorBidi"/>
          <w:lang w:bidi="ar-EG"/>
        </w:rPr>
        <w:t xml:space="preserve"> </w:t>
      </w:r>
      <w:r w:rsidR="00094F2D" w:rsidRPr="00335349">
        <w:rPr>
          <w:rFonts w:asciiTheme="majorBidi" w:hAnsiTheme="majorBidi" w:cstheme="majorBidi"/>
          <w:lang w:bidi="ar-EG"/>
        </w:rPr>
        <w:t>and</w:t>
      </w:r>
      <w:r w:rsidRPr="00335349">
        <w:rPr>
          <w:rFonts w:asciiTheme="majorBidi" w:hAnsiTheme="majorBidi" w:cstheme="majorBidi"/>
          <w:lang w:bidi="ar-EG"/>
        </w:rPr>
        <w:t xml:space="preserve"> play</w:t>
      </w:r>
      <w:r w:rsidR="00094F2D" w:rsidRPr="00335349">
        <w:rPr>
          <w:rFonts w:asciiTheme="majorBidi" w:hAnsiTheme="majorBidi" w:cstheme="majorBidi"/>
          <w:lang w:bidi="ar-EG"/>
        </w:rPr>
        <w:t>s</w:t>
      </w:r>
      <w:r w:rsidRPr="00335349">
        <w:rPr>
          <w:rFonts w:asciiTheme="majorBidi" w:hAnsiTheme="majorBidi" w:cstheme="majorBidi"/>
          <w:lang w:bidi="ar-EG"/>
        </w:rPr>
        <w:t xml:space="preserve"> an important role in reduction of feed cost of poultry</w:t>
      </w:r>
      <w:r w:rsidR="00094F2D" w:rsidRPr="00335349">
        <w:rPr>
          <w:rFonts w:asciiTheme="majorBidi" w:hAnsiTheme="majorBidi" w:cstheme="majorBidi"/>
          <w:lang w:bidi="ar-EG"/>
        </w:rPr>
        <w:t xml:space="preserve"> farms</w:t>
      </w:r>
      <w:r w:rsidR="002278FA" w:rsidRPr="00335349">
        <w:rPr>
          <w:rFonts w:asciiTheme="majorBidi" w:hAnsiTheme="majorBidi" w:cstheme="majorBidi"/>
          <w:lang w:bidi="ar-EG"/>
        </w:rPr>
        <w:t>.</w:t>
      </w:r>
      <w:r w:rsidR="00094F2D" w:rsidRPr="00335349">
        <w:rPr>
          <w:rFonts w:asciiTheme="majorBidi" w:hAnsiTheme="majorBidi" w:cstheme="majorBidi"/>
          <w:lang w:bidi="ar-EG"/>
        </w:rPr>
        <w:t xml:space="preserve"> </w:t>
      </w:r>
      <w:r w:rsidR="002278FA" w:rsidRPr="00335349">
        <w:rPr>
          <w:rFonts w:asciiTheme="majorBidi" w:hAnsiTheme="majorBidi" w:cstheme="majorBidi"/>
          <w:lang w:bidi="ar-EG"/>
        </w:rPr>
        <w:t>A</w:t>
      </w:r>
      <w:r w:rsidR="00094F2D" w:rsidRPr="00335349">
        <w:rPr>
          <w:rFonts w:asciiTheme="majorBidi" w:hAnsiTheme="majorBidi" w:cstheme="majorBidi"/>
          <w:lang w:bidi="ar-EG"/>
        </w:rPr>
        <w:t xml:space="preserve">bout 77% from the changes in broiler BW were attributed to the changes in the TFI and feed cost. </w:t>
      </w:r>
      <w:r w:rsidR="002278FA" w:rsidRPr="00335349">
        <w:rPr>
          <w:rFonts w:asciiTheme="majorBidi" w:hAnsiTheme="majorBidi" w:cstheme="majorBidi"/>
          <w:lang w:bidi="ar-EG"/>
        </w:rPr>
        <w:t xml:space="preserve">Results of the production and cost functions for broiler group fed 4% DA revealed a </w:t>
      </w:r>
      <w:bookmarkStart w:id="25" w:name="_Hlk70549287"/>
      <w:r w:rsidR="002278FA" w:rsidRPr="00335349">
        <w:rPr>
          <w:rFonts w:asciiTheme="majorBidi" w:hAnsiTheme="majorBidi" w:cstheme="majorBidi"/>
          <w:lang w:bidi="ar-EG"/>
        </w:rPr>
        <w:t xml:space="preserve">significant </w:t>
      </w:r>
      <w:bookmarkEnd w:id="25"/>
      <w:r w:rsidR="002278FA" w:rsidRPr="00335349">
        <w:rPr>
          <w:rFonts w:asciiTheme="majorBidi" w:hAnsiTheme="majorBidi" w:cstheme="majorBidi"/>
          <w:lang w:bidi="ar-EG"/>
        </w:rPr>
        <w:t>positive effect of TFI and feed cost on BW, and a significant positive</w:t>
      </w:r>
      <w:r w:rsidR="002278FA" w:rsidRPr="00335349">
        <w:rPr>
          <w:rFonts w:asciiTheme="majorBidi" w:hAnsiTheme="majorBidi" w:cstheme="majorBidi"/>
        </w:rPr>
        <w:t xml:space="preserve"> effect of TC on TR.</w:t>
      </w:r>
      <w:bookmarkStart w:id="26" w:name="_Hlk70353905"/>
    </w:p>
    <w:p w14:paraId="292F68EF" w14:textId="3D0E999A" w:rsidR="00C73E43" w:rsidRPr="00C556DA" w:rsidRDefault="0075357F" w:rsidP="00C556DA">
      <w:pPr>
        <w:pStyle w:val="Default"/>
        <w:spacing w:line="360" w:lineRule="auto"/>
        <w:ind w:firstLine="720"/>
        <w:jc w:val="both"/>
        <w:rPr>
          <w:rFonts w:asciiTheme="majorBidi" w:hAnsiTheme="majorBidi" w:cstheme="majorBidi"/>
        </w:rPr>
      </w:pPr>
      <w:r w:rsidRPr="00335349">
        <w:rPr>
          <w:rFonts w:asciiTheme="majorBidi" w:hAnsiTheme="majorBidi" w:cstheme="majorBidi"/>
          <w:b/>
          <w:bCs/>
          <w:sz w:val="28"/>
          <w:szCs w:val="28"/>
        </w:rPr>
        <w:lastRenderedPageBreak/>
        <w:t>6. reference</w:t>
      </w:r>
      <w:bookmarkEnd w:id="26"/>
    </w:p>
    <w:p w14:paraId="48142BC1" w14:textId="5DF20825" w:rsidR="00C73E43" w:rsidRPr="00335349" w:rsidRDefault="00C73E43" w:rsidP="00C73E43">
      <w:pPr>
        <w:bidi w:val="0"/>
        <w:spacing w:line="360" w:lineRule="auto"/>
        <w:jc w:val="both"/>
        <w:rPr>
          <w:rFonts w:asciiTheme="majorBidi" w:hAnsiTheme="majorBidi" w:cstheme="majorBidi"/>
          <w:b/>
          <w:bCs/>
          <w:sz w:val="28"/>
          <w:szCs w:val="28"/>
        </w:rPr>
      </w:pPr>
      <w:r w:rsidRPr="00335349">
        <w:rPr>
          <w:rFonts w:asciiTheme="majorBidi" w:eastAsia="Times New Roman" w:hAnsiTheme="majorBidi" w:cstheme="majorBidi"/>
          <w:b/>
          <w:bCs/>
          <w:color w:val="000000"/>
          <w:sz w:val="24"/>
          <w:szCs w:val="24"/>
          <w:lang w:eastAsia="ar-SA" w:bidi="ar-EG"/>
        </w:rPr>
        <w:t>Ahmed, I.A.M. 2007.</w:t>
      </w:r>
      <w:r w:rsidRPr="00335349">
        <w:rPr>
          <w:rFonts w:asciiTheme="majorBidi" w:eastAsia="Times New Roman" w:hAnsiTheme="majorBidi" w:cstheme="majorBidi"/>
          <w:b/>
          <w:bCs/>
          <w:i/>
          <w:iCs/>
          <w:color w:val="000000"/>
          <w:sz w:val="24"/>
          <w:szCs w:val="24"/>
          <w:lang w:eastAsia="ar-SA" w:bidi="ar-EG"/>
        </w:rPr>
        <w:t xml:space="preserve"> </w:t>
      </w:r>
      <w:r w:rsidRPr="00335349">
        <w:rPr>
          <w:rFonts w:asciiTheme="majorBidi" w:eastAsia="Times New Roman" w:hAnsiTheme="majorBidi" w:cstheme="majorBidi"/>
          <w:color w:val="000000"/>
          <w:sz w:val="24"/>
          <w:szCs w:val="24"/>
          <w:lang w:eastAsia="ar-SA" w:bidi="ar-EG"/>
        </w:rPr>
        <w:t xml:space="preserve">Economic and productive efficiency of poultry farms in relation to veterinary management. </w:t>
      </w:r>
      <w:r w:rsidRPr="00335349">
        <w:rPr>
          <w:rFonts w:asciiTheme="majorBidi" w:hAnsiTheme="majorBidi" w:cstheme="majorBidi"/>
          <w:sz w:val="24"/>
          <w:szCs w:val="24"/>
        </w:rPr>
        <w:t>Thesis, Master of Veterinary Medicine,</w:t>
      </w:r>
      <w:r w:rsidRPr="00335349">
        <w:rPr>
          <w:rFonts w:asciiTheme="majorBidi" w:eastAsia="Times New Roman" w:hAnsiTheme="majorBidi" w:cstheme="majorBidi"/>
          <w:color w:val="000000"/>
          <w:sz w:val="24"/>
          <w:szCs w:val="24"/>
          <w:lang w:eastAsia="ar-SA" w:bidi="ar-EG"/>
        </w:rPr>
        <w:t xml:space="preserve"> Menofia University, Egypt.</w:t>
      </w:r>
    </w:p>
    <w:p w14:paraId="48DF6F11" w14:textId="77777777" w:rsidR="00C73E43" w:rsidRPr="00335349" w:rsidRDefault="00C73E43" w:rsidP="00C73E43">
      <w:pPr>
        <w:bidi w:val="0"/>
        <w:spacing w:before="120" w:after="120" w:line="360" w:lineRule="auto"/>
        <w:jc w:val="both"/>
        <w:rPr>
          <w:rFonts w:asciiTheme="majorBidi" w:eastAsia="Times New Roman" w:hAnsiTheme="majorBidi" w:cstheme="majorBidi"/>
          <w:color w:val="000000"/>
          <w:sz w:val="24"/>
          <w:szCs w:val="24"/>
          <w:lang w:eastAsia="ar-SA" w:bidi="ar-EG"/>
        </w:rPr>
      </w:pPr>
      <w:r w:rsidRPr="00335349">
        <w:rPr>
          <w:rFonts w:asciiTheme="majorBidi" w:eastAsia="Times New Roman" w:hAnsiTheme="majorBidi" w:cstheme="majorBidi"/>
          <w:b/>
          <w:bCs/>
          <w:color w:val="000000"/>
          <w:sz w:val="24"/>
          <w:szCs w:val="24"/>
          <w:lang w:eastAsia="ar-SA" w:bidi="ar-EG"/>
        </w:rPr>
        <w:t>Atallah, S.T. 1994.</w:t>
      </w:r>
      <w:r w:rsidRPr="00335349">
        <w:rPr>
          <w:rFonts w:asciiTheme="majorBidi" w:eastAsia="Times New Roman" w:hAnsiTheme="majorBidi" w:cstheme="majorBidi"/>
          <w:b/>
          <w:bCs/>
          <w:i/>
          <w:iCs/>
          <w:color w:val="000000"/>
          <w:sz w:val="24"/>
          <w:szCs w:val="24"/>
          <w:lang w:eastAsia="ar-SA" w:bidi="ar-EG"/>
        </w:rPr>
        <w:t xml:space="preserve"> </w:t>
      </w:r>
      <w:r w:rsidRPr="00335349">
        <w:rPr>
          <w:rFonts w:asciiTheme="majorBidi" w:eastAsia="Times New Roman" w:hAnsiTheme="majorBidi" w:cstheme="majorBidi"/>
          <w:color w:val="000000"/>
          <w:sz w:val="24"/>
          <w:szCs w:val="24"/>
          <w:lang w:eastAsia="ar-SA" w:bidi="ar-EG"/>
        </w:rPr>
        <w:t xml:space="preserve">Economic and productive efficiency of veterinary therapy in poultry farms. </w:t>
      </w:r>
      <w:r w:rsidRPr="00335349">
        <w:rPr>
          <w:rFonts w:asciiTheme="majorBidi" w:hAnsiTheme="majorBidi" w:cstheme="majorBidi"/>
          <w:sz w:val="24"/>
          <w:szCs w:val="24"/>
        </w:rPr>
        <w:t>Thesis, Master of Veterinary Medicine,</w:t>
      </w:r>
      <w:r w:rsidRPr="00335349">
        <w:rPr>
          <w:rFonts w:asciiTheme="majorBidi" w:eastAsia="Times New Roman" w:hAnsiTheme="majorBidi" w:cstheme="majorBidi"/>
          <w:color w:val="000000"/>
          <w:sz w:val="24"/>
          <w:szCs w:val="24"/>
          <w:lang w:eastAsia="ar-SA" w:bidi="ar-EG"/>
        </w:rPr>
        <w:t xml:space="preserve"> Alexandria University, Egypt.</w:t>
      </w:r>
    </w:p>
    <w:p w14:paraId="3EB4C4DB" w14:textId="77777777" w:rsidR="00C73E43" w:rsidRPr="00335349" w:rsidRDefault="00C73E43" w:rsidP="00C73E43">
      <w:pPr>
        <w:bidi w:val="0"/>
        <w:spacing w:line="360" w:lineRule="auto"/>
        <w:jc w:val="both"/>
        <w:rPr>
          <w:rFonts w:asciiTheme="majorBidi" w:hAnsiTheme="majorBidi" w:cstheme="majorBidi"/>
          <w:noProof/>
          <w:sz w:val="24"/>
          <w:szCs w:val="24"/>
        </w:rPr>
      </w:pPr>
      <w:r w:rsidRPr="00335349">
        <w:rPr>
          <w:rFonts w:asciiTheme="majorBidi" w:hAnsiTheme="majorBidi" w:cstheme="majorBidi"/>
          <w:b/>
          <w:bCs/>
          <w:noProof/>
          <w:sz w:val="24"/>
          <w:szCs w:val="24"/>
        </w:rPr>
        <w:t>Atallah, S.T. 1997.</w:t>
      </w:r>
      <w:r w:rsidRPr="00335349">
        <w:rPr>
          <w:rFonts w:asciiTheme="majorBidi" w:hAnsiTheme="majorBidi" w:cstheme="majorBidi"/>
          <w:noProof/>
          <w:sz w:val="24"/>
          <w:szCs w:val="24"/>
        </w:rPr>
        <w:t xml:space="preserve"> Economic and productive efficiency of veterinary management in dairy farms. Thesis, Ph.D. of veterinary medicine, Alexandria university, Egypt.</w:t>
      </w:r>
    </w:p>
    <w:p w14:paraId="37F0CBB1" w14:textId="77777777" w:rsidR="00C73E43" w:rsidRPr="00335349" w:rsidRDefault="00C73E43" w:rsidP="00C73E43">
      <w:pPr>
        <w:autoSpaceDE w:val="0"/>
        <w:autoSpaceDN w:val="0"/>
        <w:bidi w:val="0"/>
        <w:adjustRightInd w:val="0"/>
        <w:spacing w:after="0" w:line="360" w:lineRule="auto"/>
        <w:jc w:val="both"/>
        <w:rPr>
          <w:rFonts w:asciiTheme="majorBidi" w:hAnsiTheme="majorBidi" w:cstheme="majorBidi"/>
          <w:sz w:val="24"/>
          <w:szCs w:val="24"/>
        </w:rPr>
      </w:pPr>
      <w:r w:rsidRPr="00335349">
        <w:rPr>
          <w:rFonts w:asciiTheme="majorBidi" w:hAnsiTheme="majorBidi" w:cstheme="majorBidi"/>
          <w:b/>
          <w:bCs/>
          <w:sz w:val="24"/>
          <w:szCs w:val="24"/>
        </w:rPr>
        <w:t>Balaji, K. 2009.</w:t>
      </w:r>
      <w:r w:rsidRPr="00335349">
        <w:rPr>
          <w:rFonts w:asciiTheme="majorBidi" w:hAnsiTheme="majorBidi" w:cstheme="majorBidi"/>
          <w:sz w:val="24"/>
          <w:szCs w:val="24"/>
        </w:rPr>
        <w:t xml:space="preserve"> Effect of dietary inclusion of Azolla (AzolIa pinnata) on production   performance of broiler chicken. Indian Journal of Poultry Science, 1 (1), 29-34.</w:t>
      </w:r>
    </w:p>
    <w:p w14:paraId="77A578B6" w14:textId="77777777" w:rsidR="00C73E43" w:rsidRPr="00335349" w:rsidRDefault="00C73E43" w:rsidP="00C73E43">
      <w:pPr>
        <w:bidi w:val="0"/>
        <w:spacing w:before="120" w:after="120" w:line="360" w:lineRule="auto"/>
        <w:jc w:val="both"/>
        <w:rPr>
          <w:rFonts w:asciiTheme="majorBidi" w:hAnsiTheme="majorBidi" w:cstheme="majorBidi"/>
          <w:b/>
          <w:bCs/>
          <w:sz w:val="24"/>
          <w:szCs w:val="24"/>
          <w:lang w:bidi="ar-EG"/>
        </w:rPr>
      </w:pPr>
      <w:r w:rsidRPr="00335349">
        <w:rPr>
          <w:rFonts w:asciiTheme="majorBidi" w:hAnsiTheme="majorBidi" w:cstheme="majorBidi"/>
          <w:b/>
          <w:bCs/>
          <w:sz w:val="24"/>
          <w:szCs w:val="24"/>
          <w:lang w:bidi="ar-EG"/>
        </w:rPr>
        <w:t xml:space="preserve">Dhumal, M.V., Siddiqui, M.F., Siddiqui, M. B. A. and Avari, P. E. 2009. </w:t>
      </w:r>
      <w:r w:rsidRPr="00335349">
        <w:rPr>
          <w:rFonts w:asciiTheme="majorBidi" w:hAnsiTheme="majorBidi" w:cstheme="majorBidi"/>
          <w:sz w:val="24"/>
          <w:szCs w:val="24"/>
          <w:lang w:bidi="ar-EG"/>
        </w:rPr>
        <w:t>Performance of broilers fed on different levels of Azolla meal. Indian Journal of Poultry Science, 44 (1), 65-68</w:t>
      </w:r>
    </w:p>
    <w:p w14:paraId="2214E344" w14:textId="376FA23C" w:rsidR="00C73E43" w:rsidRPr="00335349" w:rsidRDefault="00C73E43" w:rsidP="00C73E43">
      <w:pPr>
        <w:bidi w:val="0"/>
        <w:spacing w:before="120" w:after="120" w:line="360" w:lineRule="auto"/>
        <w:jc w:val="both"/>
        <w:rPr>
          <w:rFonts w:asciiTheme="majorBidi" w:hAnsiTheme="majorBidi" w:cstheme="majorBidi"/>
          <w:sz w:val="24"/>
          <w:szCs w:val="24"/>
          <w:lang w:bidi="ar-EG"/>
        </w:rPr>
      </w:pPr>
      <w:r w:rsidRPr="00335349">
        <w:rPr>
          <w:rFonts w:asciiTheme="majorBidi" w:hAnsiTheme="majorBidi" w:cstheme="majorBidi"/>
          <w:b/>
          <w:bCs/>
          <w:color w:val="000000"/>
          <w:sz w:val="24"/>
          <w:szCs w:val="24"/>
        </w:rPr>
        <w:t>El-tahawy, A.S. 2004.</w:t>
      </w:r>
      <w:r w:rsidRPr="00335349">
        <w:rPr>
          <w:rFonts w:asciiTheme="majorBidi" w:hAnsiTheme="majorBidi" w:cstheme="majorBidi"/>
          <w:b/>
          <w:bCs/>
          <w:i/>
          <w:iCs/>
          <w:color w:val="000000"/>
          <w:sz w:val="24"/>
          <w:szCs w:val="24"/>
        </w:rPr>
        <w:t xml:space="preserve"> </w:t>
      </w:r>
      <w:r w:rsidRPr="00335349">
        <w:rPr>
          <w:rFonts w:asciiTheme="majorBidi" w:hAnsiTheme="majorBidi" w:cstheme="majorBidi"/>
          <w:color w:val="000000"/>
          <w:sz w:val="24"/>
          <w:szCs w:val="24"/>
        </w:rPr>
        <w:t xml:space="preserve">Factors affect the profitability of fish farms and their relation to veterinary management. </w:t>
      </w:r>
      <w:r w:rsidRPr="00335349">
        <w:rPr>
          <w:rFonts w:asciiTheme="majorBidi" w:hAnsiTheme="majorBidi" w:cstheme="majorBidi"/>
          <w:sz w:val="24"/>
          <w:szCs w:val="24"/>
        </w:rPr>
        <w:t xml:space="preserve">Thesis, Master of Veterinary Medicine, </w:t>
      </w:r>
      <w:r w:rsidRPr="00335349">
        <w:rPr>
          <w:rFonts w:asciiTheme="majorBidi" w:hAnsiTheme="majorBidi" w:cstheme="majorBidi"/>
          <w:color w:val="000000"/>
          <w:sz w:val="24"/>
          <w:szCs w:val="24"/>
        </w:rPr>
        <w:t xml:space="preserve">Department of animal </w:t>
      </w:r>
      <w:r w:rsidR="00EC3EB9" w:rsidRPr="00335349">
        <w:rPr>
          <w:rFonts w:asciiTheme="majorBidi" w:hAnsiTheme="majorBidi" w:cstheme="majorBidi"/>
          <w:color w:val="000000"/>
          <w:sz w:val="24"/>
          <w:szCs w:val="24"/>
        </w:rPr>
        <w:t>husbundary</w:t>
      </w:r>
      <w:r w:rsidR="00EC3EB9" w:rsidRPr="00335349">
        <w:rPr>
          <w:rFonts w:asciiTheme="majorBidi" w:eastAsia="Times New Roman" w:hAnsiTheme="majorBidi" w:cstheme="majorBidi"/>
          <w:color w:val="000000"/>
          <w:sz w:val="24"/>
          <w:szCs w:val="24"/>
          <w:lang w:eastAsia="ar-SA" w:bidi="ar-EG"/>
        </w:rPr>
        <w:t>,</w:t>
      </w:r>
      <w:r w:rsidRPr="00335349">
        <w:rPr>
          <w:rFonts w:asciiTheme="majorBidi" w:eastAsia="Times New Roman" w:hAnsiTheme="majorBidi" w:cstheme="majorBidi"/>
          <w:color w:val="000000"/>
          <w:sz w:val="24"/>
          <w:szCs w:val="24"/>
          <w:lang w:eastAsia="ar-SA" w:bidi="ar-EG"/>
        </w:rPr>
        <w:t xml:space="preserve"> Alexandria University, Egypt.</w:t>
      </w:r>
    </w:p>
    <w:p w14:paraId="165F7901" w14:textId="77777777" w:rsidR="00C73E43" w:rsidRPr="00335349" w:rsidRDefault="00C73E43" w:rsidP="00C73E43">
      <w:pPr>
        <w:bidi w:val="0"/>
        <w:spacing w:line="360" w:lineRule="auto"/>
        <w:jc w:val="both"/>
        <w:rPr>
          <w:rFonts w:asciiTheme="majorBidi" w:hAnsiTheme="majorBidi" w:cstheme="majorBidi"/>
          <w:sz w:val="24"/>
          <w:szCs w:val="24"/>
        </w:rPr>
      </w:pPr>
      <w:r w:rsidRPr="00335349">
        <w:rPr>
          <w:rFonts w:asciiTheme="majorBidi" w:hAnsiTheme="majorBidi" w:cstheme="majorBidi"/>
          <w:b/>
          <w:bCs/>
          <w:sz w:val="24"/>
          <w:szCs w:val="24"/>
        </w:rPr>
        <w:t xml:space="preserve">Kumar, M., Dhuria, R., Jain, D., Sharma, T., Nehra, R. and Gupta, L. 2018. </w:t>
      </w:r>
      <w:r w:rsidRPr="00335349">
        <w:rPr>
          <w:rFonts w:asciiTheme="majorBidi" w:hAnsiTheme="majorBidi" w:cstheme="majorBidi"/>
          <w:sz w:val="24"/>
          <w:szCs w:val="24"/>
        </w:rPr>
        <w:t xml:space="preserve">Effect of Supplementation of Azolla on the Hematology, Immunity and Gastrointestinal Profile of Broilers. International Journal of Livestock Research, 8(9), 184-191. </w:t>
      </w:r>
    </w:p>
    <w:p w14:paraId="67B1D1E9" w14:textId="77777777" w:rsidR="00C73E43" w:rsidRPr="00335349" w:rsidRDefault="00C73E43" w:rsidP="00C73E43">
      <w:pPr>
        <w:bidi w:val="0"/>
        <w:spacing w:line="360" w:lineRule="auto"/>
        <w:jc w:val="both"/>
        <w:rPr>
          <w:rFonts w:asciiTheme="majorBidi" w:hAnsiTheme="majorBidi" w:cstheme="majorBidi"/>
          <w:b/>
          <w:bCs/>
          <w:color w:val="000000"/>
          <w:sz w:val="24"/>
          <w:szCs w:val="24"/>
          <w:lang w:bidi="ar-EG"/>
        </w:rPr>
      </w:pPr>
      <w:r w:rsidRPr="00335349">
        <w:rPr>
          <w:rFonts w:asciiTheme="majorBidi" w:hAnsiTheme="majorBidi" w:cstheme="majorBidi"/>
          <w:b/>
          <w:bCs/>
          <w:i/>
          <w:iCs/>
          <w:color w:val="000000"/>
          <w:sz w:val="24"/>
          <w:szCs w:val="24"/>
          <w:lang w:bidi="ar-EG"/>
        </w:rPr>
        <w:t xml:space="preserve">Mahanthesh, M., Hebbar, A., Prasad, K., Barman, D., Badariprasad, P., Pradeepnag, B. and Narappa, G. 2018. </w:t>
      </w:r>
      <w:r w:rsidRPr="00335349">
        <w:rPr>
          <w:rFonts w:asciiTheme="majorBidi" w:hAnsiTheme="majorBidi" w:cstheme="majorBidi"/>
          <w:color w:val="000000"/>
          <w:sz w:val="24"/>
          <w:szCs w:val="24"/>
          <w:lang w:bidi="ar-EG"/>
        </w:rPr>
        <w:t>Impact of Azolla (Azolla pinnata) as a Feed Ingredient in Commercial Broiler Production. International Journal of Livestock Research, 8(4), 212-218</w:t>
      </w:r>
    </w:p>
    <w:p w14:paraId="2BCEBA7A" w14:textId="77777777" w:rsidR="00C73E43" w:rsidRPr="00335349" w:rsidRDefault="00C73E43" w:rsidP="00C73E43">
      <w:pPr>
        <w:bidi w:val="0"/>
        <w:spacing w:before="120" w:after="120" w:line="360" w:lineRule="auto"/>
        <w:jc w:val="both"/>
        <w:rPr>
          <w:rFonts w:asciiTheme="majorBidi" w:hAnsiTheme="majorBidi" w:cstheme="majorBidi"/>
          <w:sz w:val="24"/>
          <w:szCs w:val="24"/>
          <w:rtl/>
          <w:lang w:bidi="ar-EG"/>
        </w:rPr>
      </w:pPr>
      <w:r w:rsidRPr="00335349">
        <w:rPr>
          <w:rFonts w:asciiTheme="majorBidi" w:hAnsiTheme="majorBidi" w:cstheme="majorBidi"/>
          <w:b/>
          <w:bCs/>
          <w:sz w:val="24"/>
          <w:szCs w:val="24"/>
          <w:lang w:bidi="ar-EG"/>
        </w:rPr>
        <w:t xml:space="preserve">Mishra, D.B., Roy, D., Kumar, V., Bhattacharyya, A., Kumar, M., Kushwaha, R. and Vaswani, S. 2016. </w:t>
      </w:r>
      <w:r w:rsidRPr="00335349">
        <w:rPr>
          <w:rFonts w:asciiTheme="majorBidi" w:hAnsiTheme="majorBidi" w:cstheme="majorBidi"/>
          <w:sz w:val="24"/>
          <w:szCs w:val="24"/>
          <w:lang w:bidi="ar-EG"/>
        </w:rPr>
        <w:t>Effect of feeding azolla (Azolla pinnata) meal on the performance, nutrient utilization and carcass characteristics of Chabro chicken. Indian Journal of Poultry Science, 51(3), 259-263</w:t>
      </w:r>
      <w:r w:rsidRPr="00335349">
        <w:rPr>
          <w:rFonts w:asciiTheme="majorBidi" w:hAnsiTheme="majorBidi" w:cstheme="majorBidi"/>
          <w:sz w:val="24"/>
          <w:szCs w:val="24"/>
          <w:rtl/>
          <w:lang w:bidi="ar-EG"/>
        </w:rPr>
        <w:t xml:space="preserve"> </w:t>
      </w:r>
    </w:p>
    <w:p w14:paraId="34D4A433" w14:textId="362F8ACC" w:rsidR="00C73E43" w:rsidRPr="00335349" w:rsidRDefault="00C73E43" w:rsidP="00C73E43">
      <w:pPr>
        <w:bidi w:val="0"/>
        <w:spacing w:before="120" w:after="120" w:line="360" w:lineRule="auto"/>
        <w:jc w:val="both"/>
        <w:rPr>
          <w:rFonts w:asciiTheme="majorBidi" w:hAnsiTheme="majorBidi" w:cstheme="majorBidi"/>
          <w:sz w:val="24"/>
          <w:szCs w:val="24"/>
          <w:lang w:bidi="ar-EG"/>
        </w:rPr>
      </w:pPr>
      <w:r w:rsidRPr="00335349">
        <w:rPr>
          <w:rFonts w:asciiTheme="majorBidi" w:hAnsiTheme="majorBidi" w:cstheme="majorBidi"/>
          <w:b/>
          <w:bCs/>
          <w:sz w:val="24"/>
          <w:szCs w:val="24"/>
          <w:lang w:bidi="ar-EG"/>
        </w:rPr>
        <w:t xml:space="preserve">Naghshi, H., Khojasteh, S. and Jafari, M. 2014. </w:t>
      </w:r>
      <w:r w:rsidRPr="00335349">
        <w:rPr>
          <w:rFonts w:asciiTheme="majorBidi" w:hAnsiTheme="majorBidi" w:cstheme="majorBidi"/>
          <w:sz w:val="24"/>
          <w:szCs w:val="24"/>
          <w:lang w:bidi="ar-EG"/>
        </w:rPr>
        <w:t>Investigation the effect of Different Levels of Azolla (Azolla pinnata) on Performance and Carcass Characteristics of Cobb Broiler Chicks. International Journal of Farming and Allied Sciences, 3(1), 45-49.</w:t>
      </w:r>
    </w:p>
    <w:p w14:paraId="58EC8ED9" w14:textId="7FD9C4E6" w:rsidR="00C73E43" w:rsidRPr="00335349" w:rsidRDefault="00C73E43" w:rsidP="00C73E43">
      <w:pPr>
        <w:bidi w:val="0"/>
        <w:spacing w:line="360" w:lineRule="auto"/>
        <w:jc w:val="both"/>
        <w:rPr>
          <w:rFonts w:asciiTheme="majorBidi" w:hAnsiTheme="majorBidi" w:cstheme="majorBidi"/>
          <w:noProof/>
          <w:sz w:val="24"/>
          <w:szCs w:val="24"/>
        </w:rPr>
      </w:pPr>
      <w:r w:rsidRPr="00335349">
        <w:rPr>
          <w:rFonts w:asciiTheme="majorBidi" w:hAnsiTheme="majorBidi" w:cstheme="majorBidi"/>
          <w:b/>
          <w:bCs/>
          <w:noProof/>
          <w:sz w:val="24"/>
          <w:szCs w:val="24"/>
        </w:rPr>
        <w:lastRenderedPageBreak/>
        <w:t>NRC, 1994.</w:t>
      </w:r>
      <w:r w:rsidRPr="00335349">
        <w:rPr>
          <w:rFonts w:asciiTheme="majorBidi" w:hAnsiTheme="majorBidi" w:cstheme="majorBidi"/>
          <w:noProof/>
          <w:sz w:val="24"/>
          <w:szCs w:val="24"/>
        </w:rPr>
        <w:t xml:space="preserve"> Nutrient Requirements of poultry .9th Ed, Washington, DC National academy press.</w:t>
      </w:r>
    </w:p>
    <w:p w14:paraId="5CAC161D" w14:textId="77777777" w:rsidR="00C73E43" w:rsidRPr="00335349" w:rsidRDefault="00C73E43" w:rsidP="00C73E43">
      <w:pPr>
        <w:bidi w:val="0"/>
        <w:spacing w:before="120" w:after="120" w:line="360" w:lineRule="auto"/>
        <w:jc w:val="both"/>
        <w:rPr>
          <w:rFonts w:asciiTheme="majorBidi" w:hAnsiTheme="majorBidi" w:cstheme="majorBidi"/>
          <w:sz w:val="24"/>
          <w:szCs w:val="24"/>
          <w:lang w:bidi="ar-EG"/>
        </w:rPr>
      </w:pPr>
      <w:r w:rsidRPr="00335349">
        <w:rPr>
          <w:rFonts w:asciiTheme="majorBidi" w:hAnsiTheme="majorBidi" w:cstheme="majorBidi"/>
          <w:b/>
          <w:bCs/>
          <w:sz w:val="24"/>
          <w:szCs w:val="24"/>
        </w:rPr>
        <w:t>Perić, L., Sartowska, K., Milošević, N., Stojčić, M.D., Bjedov, S. and Nikolova, N. 2011.</w:t>
      </w:r>
      <w:r w:rsidRPr="00335349">
        <w:rPr>
          <w:rFonts w:asciiTheme="majorBidi" w:hAnsiTheme="majorBidi" w:cstheme="majorBidi"/>
          <w:sz w:val="24"/>
          <w:szCs w:val="24"/>
        </w:rPr>
        <w:t xml:space="preserve"> The effect of enzymes on the economics of poultry meat and egg production. Macedonian Journal of Animal Science, 1(1), 113–117.</w:t>
      </w:r>
    </w:p>
    <w:p w14:paraId="50D92B5A" w14:textId="176E9E8C" w:rsidR="00C73E43" w:rsidRPr="00335349" w:rsidRDefault="00C73E43" w:rsidP="00C73E43">
      <w:pPr>
        <w:bidi w:val="0"/>
        <w:spacing w:after="200" w:line="360" w:lineRule="auto"/>
        <w:jc w:val="both"/>
        <w:rPr>
          <w:rFonts w:asciiTheme="majorBidi" w:eastAsia="Calibri" w:hAnsiTheme="majorBidi" w:cstheme="majorBidi"/>
          <w:b/>
          <w:bCs/>
          <w:sz w:val="24"/>
          <w:szCs w:val="24"/>
          <w:lang w:bidi="ar-EG"/>
        </w:rPr>
      </w:pPr>
      <w:r w:rsidRPr="00335349">
        <w:rPr>
          <w:rFonts w:asciiTheme="majorBidi" w:eastAsia="Calibri" w:hAnsiTheme="majorBidi" w:cstheme="majorBidi"/>
          <w:b/>
          <w:bCs/>
          <w:sz w:val="24"/>
          <w:szCs w:val="24"/>
          <w:lang w:bidi="ar-EG"/>
        </w:rPr>
        <w:t xml:space="preserve"> Pillai, P. K., Premlatha, S. and Rajamony, S. 2002. </w:t>
      </w:r>
      <w:r w:rsidRPr="00335349">
        <w:rPr>
          <w:rFonts w:asciiTheme="majorBidi" w:eastAsia="Calibri" w:hAnsiTheme="majorBidi" w:cstheme="majorBidi"/>
          <w:sz w:val="24"/>
          <w:szCs w:val="24"/>
          <w:lang w:bidi="ar-EG"/>
        </w:rPr>
        <w:t>Azolla – A sustainable feed substitute for livestock. LEISA India</w:t>
      </w:r>
      <w:r w:rsidR="002D75AD" w:rsidRPr="00335349">
        <w:rPr>
          <w:rFonts w:asciiTheme="majorBidi" w:eastAsia="Calibri" w:hAnsiTheme="majorBidi" w:cstheme="majorBidi"/>
          <w:sz w:val="24"/>
          <w:szCs w:val="24"/>
          <w:lang w:bidi="ar-EG"/>
        </w:rPr>
        <w:t>,</w:t>
      </w:r>
      <w:r w:rsidRPr="00335349">
        <w:rPr>
          <w:rFonts w:asciiTheme="majorBidi" w:eastAsia="Calibri" w:hAnsiTheme="majorBidi" w:cstheme="majorBidi"/>
          <w:sz w:val="24"/>
          <w:szCs w:val="24"/>
          <w:lang w:bidi="ar-EG"/>
        </w:rPr>
        <w:t xml:space="preserve"> 4 (1), 15-16</w:t>
      </w:r>
    </w:p>
    <w:p w14:paraId="36610D36" w14:textId="77777777" w:rsidR="00C73E43" w:rsidRPr="00335349" w:rsidRDefault="00C73E43" w:rsidP="00C73E43">
      <w:pPr>
        <w:autoSpaceDE w:val="0"/>
        <w:autoSpaceDN w:val="0"/>
        <w:bidi w:val="0"/>
        <w:adjustRightInd w:val="0"/>
        <w:spacing w:after="0" w:line="360" w:lineRule="auto"/>
        <w:jc w:val="both"/>
        <w:rPr>
          <w:rFonts w:asciiTheme="majorBidi" w:hAnsiTheme="majorBidi" w:cstheme="majorBidi"/>
          <w:b/>
          <w:bCs/>
          <w:i/>
          <w:iCs/>
          <w:color w:val="000000"/>
          <w:sz w:val="24"/>
          <w:szCs w:val="24"/>
        </w:rPr>
      </w:pPr>
      <w:r w:rsidRPr="00335349">
        <w:rPr>
          <w:rFonts w:asciiTheme="majorBidi" w:hAnsiTheme="majorBidi" w:cstheme="majorBidi"/>
          <w:b/>
          <w:bCs/>
          <w:color w:val="000000"/>
          <w:sz w:val="24"/>
          <w:szCs w:val="24"/>
        </w:rPr>
        <w:t>Rana, D., Katoch, S., Mane, B.G., Daisy, R. and Sankhyan, V. 2017.</w:t>
      </w:r>
      <w:r w:rsidRPr="00335349">
        <w:rPr>
          <w:rFonts w:asciiTheme="majorBidi" w:hAnsiTheme="majorBidi" w:cstheme="majorBidi"/>
          <w:b/>
          <w:bCs/>
          <w:i/>
          <w:iCs/>
          <w:color w:val="000000"/>
          <w:sz w:val="24"/>
          <w:szCs w:val="24"/>
        </w:rPr>
        <w:t xml:space="preserve"> </w:t>
      </w:r>
      <w:r w:rsidRPr="00335349">
        <w:rPr>
          <w:rFonts w:asciiTheme="majorBidi" w:hAnsiTheme="majorBidi" w:cstheme="majorBidi"/>
          <w:color w:val="000000"/>
          <w:sz w:val="24"/>
          <w:szCs w:val="24"/>
        </w:rPr>
        <w:t>Biological evaluation of Azolla in ration of commercial chicken broiler. Journal of Animal Research</w:t>
      </w:r>
      <w:r w:rsidRPr="00335349">
        <w:rPr>
          <w:rFonts w:asciiTheme="majorBidi" w:hAnsiTheme="majorBidi" w:cstheme="majorBidi"/>
          <w:i/>
          <w:iCs/>
          <w:color w:val="000000"/>
          <w:sz w:val="24"/>
          <w:szCs w:val="24"/>
        </w:rPr>
        <w:t xml:space="preserve">, </w:t>
      </w:r>
      <w:r w:rsidRPr="00335349">
        <w:rPr>
          <w:rFonts w:asciiTheme="majorBidi" w:hAnsiTheme="majorBidi" w:cstheme="majorBidi"/>
          <w:color w:val="000000"/>
          <w:sz w:val="24"/>
          <w:szCs w:val="24"/>
        </w:rPr>
        <w:t>7(2), 1-6.</w:t>
      </w:r>
    </w:p>
    <w:p w14:paraId="4444B193" w14:textId="47F569FD" w:rsidR="00C73E43" w:rsidRPr="00335349" w:rsidRDefault="00C73E43" w:rsidP="00C73E43">
      <w:pPr>
        <w:shd w:val="clear" w:color="auto" w:fill="FFFFFF"/>
        <w:bidi w:val="0"/>
        <w:spacing w:line="360" w:lineRule="auto"/>
        <w:jc w:val="both"/>
        <w:rPr>
          <w:rFonts w:asciiTheme="majorBidi" w:hAnsiTheme="majorBidi" w:cstheme="majorBidi"/>
          <w:color w:val="000000"/>
          <w:spacing w:val="1"/>
          <w:sz w:val="24"/>
          <w:szCs w:val="24"/>
          <w:shd w:val="clear" w:color="auto" w:fill="FFFFFF"/>
        </w:rPr>
      </w:pPr>
      <w:r w:rsidRPr="00335349">
        <w:rPr>
          <w:rFonts w:asciiTheme="majorBidi" w:hAnsiTheme="majorBidi" w:cstheme="majorBidi"/>
          <w:b/>
          <w:bCs/>
          <w:color w:val="000000"/>
          <w:sz w:val="24"/>
          <w:szCs w:val="24"/>
          <w:lang w:bidi="ar-EG"/>
        </w:rPr>
        <w:t>Rao, R.S. 2015.</w:t>
      </w:r>
      <w:r w:rsidRPr="00335349">
        <w:rPr>
          <w:rFonts w:asciiTheme="majorBidi" w:hAnsiTheme="majorBidi" w:cstheme="majorBidi"/>
          <w:b/>
          <w:bCs/>
          <w:i/>
          <w:iCs/>
          <w:color w:val="000000"/>
          <w:sz w:val="24"/>
          <w:szCs w:val="24"/>
          <w:lang w:bidi="ar-EG"/>
        </w:rPr>
        <w:t xml:space="preserve"> </w:t>
      </w:r>
      <w:r w:rsidRPr="00335349">
        <w:rPr>
          <w:rFonts w:asciiTheme="majorBidi" w:hAnsiTheme="majorBidi" w:cstheme="majorBidi"/>
          <w:color w:val="000000"/>
          <w:spacing w:val="1"/>
          <w:sz w:val="24"/>
          <w:szCs w:val="24"/>
          <w:shd w:val="clear" w:color="auto" w:fill="FFFFFF"/>
        </w:rPr>
        <w:t>Trends and challenges of poultry industry. International Journal of Engineering Technology and Management Research,1 (1)</w:t>
      </w:r>
      <w:r w:rsidR="002D75AD" w:rsidRPr="00335349">
        <w:rPr>
          <w:rFonts w:asciiTheme="majorBidi" w:hAnsiTheme="majorBidi" w:cstheme="majorBidi"/>
          <w:color w:val="000000"/>
          <w:spacing w:val="1"/>
          <w:sz w:val="24"/>
          <w:szCs w:val="24"/>
          <w:shd w:val="clear" w:color="auto" w:fill="FFFFFF"/>
        </w:rPr>
        <w:t xml:space="preserve">, </w:t>
      </w:r>
      <w:r w:rsidRPr="00335349">
        <w:rPr>
          <w:rFonts w:asciiTheme="majorBidi" w:hAnsiTheme="majorBidi" w:cstheme="majorBidi"/>
          <w:color w:val="000000"/>
          <w:spacing w:val="1"/>
          <w:sz w:val="24"/>
          <w:szCs w:val="24"/>
          <w:shd w:val="clear" w:color="auto" w:fill="FFFFFF"/>
        </w:rPr>
        <w:t>8-13</w:t>
      </w:r>
    </w:p>
    <w:p w14:paraId="1A5D2FE4" w14:textId="77777777" w:rsidR="00C73E43" w:rsidRPr="00335349" w:rsidRDefault="00C73E43" w:rsidP="00C73E43">
      <w:pPr>
        <w:bidi w:val="0"/>
        <w:spacing w:before="120" w:after="120" w:line="360" w:lineRule="auto"/>
        <w:jc w:val="both"/>
        <w:rPr>
          <w:rFonts w:asciiTheme="majorBidi" w:hAnsiTheme="majorBidi" w:cstheme="majorBidi"/>
          <w:b/>
          <w:bCs/>
          <w:sz w:val="24"/>
          <w:szCs w:val="24"/>
          <w:lang w:bidi="ar-EG"/>
        </w:rPr>
      </w:pPr>
      <w:r w:rsidRPr="00335349">
        <w:rPr>
          <w:rFonts w:asciiTheme="majorBidi" w:hAnsiTheme="majorBidi" w:cstheme="majorBidi"/>
          <w:b/>
          <w:bCs/>
          <w:sz w:val="24"/>
          <w:szCs w:val="24"/>
          <w:lang w:bidi="ar-EG"/>
        </w:rPr>
        <w:t xml:space="preserve">Rawat, N., Kumari, K., Singh, F. and Gilhare, V.R. 2015. </w:t>
      </w:r>
      <w:r w:rsidRPr="00335349">
        <w:rPr>
          <w:rFonts w:asciiTheme="majorBidi" w:hAnsiTheme="majorBidi" w:cstheme="majorBidi"/>
          <w:sz w:val="24"/>
          <w:szCs w:val="24"/>
          <w:lang w:bidi="ar-EG"/>
        </w:rPr>
        <w:t>Effect of Azolla supplemented feeding on milk production of Cattle and production of broiler. Applied Biological Research, 17(2), 214-218</w:t>
      </w:r>
      <w:r w:rsidRPr="00335349">
        <w:rPr>
          <w:rFonts w:asciiTheme="majorBidi" w:hAnsiTheme="majorBidi" w:cstheme="majorBidi"/>
          <w:sz w:val="24"/>
          <w:szCs w:val="24"/>
          <w:rtl/>
          <w:lang w:bidi="ar-EG"/>
        </w:rPr>
        <w:t>.</w:t>
      </w:r>
    </w:p>
    <w:p w14:paraId="04030F5B" w14:textId="6C0E11DB" w:rsidR="00C73E43" w:rsidRPr="00335349" w:rsidRDefault="00C73E43" w:rsidP="00C73E43">
      <w:pPr>
        <w:shd w:val="clear" w:color="auto" w:fill="FFFFFF"/>
        <w:bidi w:val="0"/>
        <w:spacing w:line="360" w:lineRule="auto"/>
        <w:jc w:val="both"/>
        <w:rPr>
          <w:rFonts w:asciiTheme="majorBidi" w:eastAsia="Times New Roman" w:hAnsiTheme="majorBidi" w:cstheme="majorBidi"/>
          <w:color w:val="000000"/>
          <w:sz w:val="24"/>
          <w:szCs w:val="24"/>
        </w:rPr>
      </w:pPr>
      <w:r w:rsidRPr="00335349">
        <w:rPr>
          <w:rFonts w:asciiTheme="majorBidi" w:eastAsia="Times New Roman" w:hAnsiTheme="majorBidi" w:cstheme="majorBidi"/>
          <w:b/>
          <w:bCs/>
          <w:color w:val="000000"/>
          <w:sz w:val="24"/>
          <w:szCs w:val="24"/>
        </w:rPr>
        <w:t>Rengma, D.J., Savino, N. and Vidyarthi1, V.K. 2019</w:t>
      </w:r>
      <w:r w:rsidRPr="00335349">
        <w:rPr>
          <w:rFonts w:asciiTheme="majorBidi" w:eastAsia="Times New Roman" w:hAnsiTheme="majorBidi" w:cstheme="majorBidi"/>
          <w:b/>
          <w:bCs/>
          <w:i/>
          <w:iCs/>
          <w:color w:val="000000"/>
          <w:sz w:val="24"/>
          <w:szCs w:val="24"/>
        </w:rPr>
        <w:t>.</w:t>
      </w:r>
      <w:r w:rsidRPr="00335349">
        <w:rPr>
          <w:rFonts w:asciiTheme="majorBidi" w:hAnsiTheme="majorBidi" w:cstheme="majorBidi"/>
          <w:i/>
          <w:iCs/>
          <w:color w:val="000000"/>
          <w:sz w:val="24"/>
          <w:szCs w:val="24"/>
        </w:rPr>
        <w:t xml:space="preserve"> </w:t>
      </w:r>
      <w:r w:rsidRPr="00335349">
        <w:rPr>
          <w:rFonts w:asciiTheme="majorBidi" w:eastAsia="Times New Roman" w:hAnsiTheme="majorBidi" w:cstheme="majorBidi"/>
          <w:color w:val="000000"/>
          <w:sz w:val="24"/>
          <w:szCs w:val="24"/>
        </w:rPr>
        <w:t>Effect of Dietary Inclusion of Azolla Powder on Performance of Broiler Chicken.</w:t>
      </w:r>
      <w:r w:rsidRPr="00335349">
        <w:rPr>
          <w:rFonts w:asciiTheme="majorBidi" w:hAnsiTheme="majorBidi" w:cstheme="majorBidi"/>
          <w:color w:val="000000"/>
          <w:sz w:val="24"/>
          <w:szCs w:val="24"/>
        </w:rPr>
        <w:t xml:space="preserve"> </w:t>
      </w:r>
      <w:r w:rsidRPr="00335349">
        <w:rPr>
          <w:rFonts w:asciiTheme="majorBidi" w:eastAsia="Times New Roman" w:hAnsiTheme="majorBidi" w:cstheme="majorBidi"/>
          <w:color w:val="000000"/>
          <w:sz w:val="24"/>
          <w:szCs w:val="24"/>
        </w:rPr>
        <w:t>Livestock Research International, 07 (02)</w:t>
      </w:r>
      <w:r w:rsidR="002D75AD" w:rsidRPr="00335349">
        <w:rPr>
          <w:rFonts w:asciiTheme="majorBidi" w:eastAsia="Times New Roman" w:hAnsiTheme="majorBidi" w:cstheme="majorBidi"/>
          <w:color w:val="000000"/>
          <w:sz w:val="24"/>
          <w:szCs w:val="24"/>
        </w:rPr>
        <w:t>,</w:t>
      </w:r>
      <w:r w:rsidRPr="00335349">
        <w:rPr>
          <w:rFonts w:asciiTheme="majorBidi" w:eastAsia="Times New Roman" w:hAnsiTheme="majorBidi" w:cstheme="majorBidi"/>
          <w:color w:val="000000"/>
          <w:sz w:val="24"/>
          <w:szCs w:val="24"/>
        </w:rPr>
        <w:t xml:space="preserve"> 144-150</w:t>
      </w:r>
    </w:p>
    <w:p w14:paraId="0470BB27" w14:textId="77777777" w:rsidR="00C73E43" w:rsidRPr="00335349" w:rsidRDefault="00C73E43" w:rsidP="00C73E43">
      <w:pPr>
        <w:autoSpaceDE w:val="0"/>
        <w:autoSpaceDN w:val="0"/>
        <w:bidi w:val="0"/>
        <w:adjustRightInd w:val="0"/>
        <w:spacing w:after="0" w:line="360" w:lineRule="auto"/>
        <w:jc w:val="both"/>
        <w:rPr>
          <w:rFonts w:asciiTheme="majorBidi" w:hAnsiTheme="majorBidi" w:cstheme="majorBidi"/>
          <w:sz w:val="24"/>
          <w:szCs w:val="24"/>
        </w:rPr>
      </w:pPr>
      <w:r w:rsidRPr="00335349">
        <w:rPr>
          <w:rFonts w:asciiTheme="majorBidi" w:hAnsiTheme="majorBidi" w:cstheme="majorBidi"/>
          <w:b/>
          <w:bCs/>
          <w:sz w:val="24"/>
          <w:szCs w:val="24"/>
        </w:rPr>
        <w:t>Sara, A. A. 2007.</w:t>
      </w:r>
      <w:r w:rsidRPr="00335349">
        <w:rPr>
          <w:rFonts w:asciiTheme="majorBidi" w:hAnsiTheme="majorBidi" w:cstheme="majorBidi"/>
          <w:sz w:val="24"/>
          <w:szCs w:val="24"/>
        </w:rPr>
        <w:t xml:space="preserve"> Effect of some feed additives on economic and productive efficiency in Japanese quails. Thesis, Master of Veterinary Medicine, </w:t>
      </w:r>
      <w:r w:rsidRPr="00335349">
        <w:rPr>
          <w:rFonts w:asciiTheme="majorBidi" w:eastAsia="Times New Roman" w:hAnsiTheme="majorBidi" w:cstheme="majorBidi"/>
          <w:color w:val="000000"/>
          <w:sz w:val="24"/>
          <w:szCs w:val="24"/>
          <w:lang w:eastAsia="ar-SA" w:bidi="ar-EG"/>
        </w:rPr>
        <w:t>Alexandria University,Egypt.</w:t>
      </w:r>
    </w:p>
    <w:p w14:paraId="73C87745" w14:textId="2DD26E97" w:rsidR="00C73E43" w:rsidRPr="00335349" w:rsidRDefault="00C73E43" w:rsidP="00C73E43">
      <w:pPr>
        <w:bidi w:val="0"/>
        <w:spacing w:before="120" w:after="120" w:line="360" w:lineRule="auto"/>
        <w:jc w:val="both"/>
        <w:rPr>
          <w:rFonts w:asciiTheme="majorBidi" w:eastAsia="Times New Roman" w:hAnsiTheme="majorBidi" w:cstheme="majorBidi"/>
          <w:b/>
          <w:bCs/>
          <w:i/>
          <w:iCs/>
          <w:color w:val="000000"/>
          <w:sz w:val="24"/>
          <w:szCs w:val="24"/>
          <w:lang w:eastAsia="ar-SA" w:bidi="ar-EG"/>
        </w:rPr>
      </w:pPr>
      <w:r w:rsidRPr="00335349">
        <w:rPr>
          <w:rFonts w:asciiTheme="majorBidi" w:eastAsia="Times New Roman" w:hAnsiTheme="majorBidi" w:cstheme="majorBidi"/>
          <w:b/>
          <w:bCs/>
          <w:color w:val="000000"/>
          <w:sz w:val="24"/>
          <w:szCs w:val="24"/>
          <w:lang w:eastAsia="ar-SA" w:bidi="ar-EG"/>
        </w:rPr>
        <w:t>Shahir, M.H., Afsarian, O., Ghasemi, S. and Tellez, G. 2014.</w:t>
      </w:r>
      <w:r w:rsidRPr="00335349">
        <w:rPr>
          <w:rFonts w:asciiTheme="majorBidi" w:eastAsia="Times New Roman" w:hAnsiTheme="majorBidi" w:cstheme="majorBidi"/>
          <w:b/>
          <w:bCs/>
          <w:i/>
          <w:iCs/>
          <w:color w:val="000000"/>
          <w:sz w:val="24"/>
          <w:szCs w:val="24"/>
          <w:lang w:eastAsia="ar-SA" w:bidi="ar-EG"/>
        </w:rPr>
        <w:t xml:space="preserve"> </w:t>
      </w:r>
      <w:r w:rsidRPr="00335349">
        <w:rPr>
          <w:rFonts w:asciiTheme="majorBidi" w:eastAsia="Times New Roman" w:hAnsiTheme="majorBidi" w:cstheme="majorBidi"/>
          <w:color w:val="000000"/>
          <w:sz w:val="24"/>
          <w:szCs w:val="24"/>
          <w:lang w:eastAsia="ar-SA" w:bidi="ar-EG"/>
        </w:rPr>
        <w:t>Effects of Dietary Inclusion of Probiotic or Prebiotic on Growth Performance, Organ Weight, Blood Parameters and Antibody Titers against Influenza and Newcastle in Broiler Chickens. International Journal of Poultry Science, 13 (2)</w:t>
      </w:r>
      <w:r w:rsidR="002D75AD" w:rsidRPr="00335349">
        <w:rPr>
          <w:rFonts w:asciiTheme="majorBidi" w:eastAsia="Times New Roman" w:hAnsiTheme="majorBidi" w:cstheme="majorBidi"/>
          <w:color w:val="000000"/>
          <w:sz w:val="24"/>
          <w:szCs w:val="24"/>
          <w:lang w:eastAsia="ar-SA" w:bidi="ar-EG"/>
        </w:rPr>
        <w:t>,</w:t>
      </w:r>
      <w:r w:rsidRPr="00335349">
        <w:rPr>
          <w:rFonts w:asciiTheme="majorBidi" w:eastAsia="Times New Roman" w:hAnsiTheme="majorBidi" w:cstheme="majorBidi"/>
          <w:color w:val="000000"/>
          <w:sz w:val="24"/>
          <w:szCs w:val="24"/>
          <w:lang w:eastAsia="ar-SA" w:bidi="ar-EG"/>
        </w:rPr>
        <w:t>70-75</w:t>
      </w:r>
    </w:p>
    <w:p w14:paraId="6C94836E" w14:textId="0AFD4DC0" w:rsidR="00C73E43" w:rsidRPr="00335349" w:rsidRDefault="00C73E43" w:rsidP="00EC3EB9">
      <w:pPr>
        <w:pStyle w:val="Default"/>
        <w:spacing w:line="360" w:lineRule="auto"/>
        <w:jc w:val="both"/>
        <w:rPr>
          <w:rFonts w:asciiTheme="majorBidi" w:hAnsiTheme="majorBidi" w:cstheme="majorBidi"/>
        </w:rPr>
      </w:pPr>
      <w:r w:rsidRPr="00335349">
        <w:rPr>
          <w:rFonts w:asciiTheme="majorBidi" w:hAnsiTheme="majorBidi" w:cstheme="majorBidi"/>
          <w:b/>
          <w:bCs/>
        </w:rPr>
        <w:t>Shehata, S.F., Kamel, E.R., Abo-Salem, M.E. and Atallah, S.T. 2018.</w:t>
      </w:r>
      <w:r w:rsidRPr="00335349">
        <w:rPr>
          <w:rFonts w:asciiTheme="majorBidi" w:hAnsiTheme="majorBidi" w:cstheme="majorBidi"/>
        </w:rPr>
        <w:t xml:space="preserve"> Effect of Some Dietary Supplementation on Economic efficiency of growing Japanese Quails.</w:t>
      </w:r>
      <w:r w:rsidR="00EC3EB9" w:rsidRPr="00335349">
        <w:rPr>
          <w:rFonts w:asciiTheme="majorBidi" w:hAnsiTheme="majorBidi" w:cstheme="majorBidi"/>
        </w:rPr>
        <w:t xml:space="preserve"> Benha veterinary medical journal, 34 (1), 219-231</w:t>
      </w:r>
    </w:p>
    <w:p w14:paraId="18830C6C" w14:textId="74B16972" w:rsidR="00C73E43" w:rsidRPr="00335349" w:rsidRDefault="00C73E43" w:rsidP="00C73E43">
      <w:pPr>
        <w:bidi w:val="0"/>
        <w:spacing w:before="120" w:after="120" w:line="360" w:lineRule="auto"/>
        <w:jc w:val="both"/>
        <w:rPr>
          <w:rFonts w:asciiTheme="majorBidi" w:eastAsia="Times New Roman" w:hAnsiTheme="majorBidi" w:cstheme="majorBidi"/>
          <w:color w:val="000000"/>
          <w:sz w:val="24"/>
          <w:szCs w:val="24"/>
          <w:lang w:eastAsia="ar-SA" w:bidi="ar-EG"/>
        </w:rPr>
      </w:pPr>
      <w:r w:rsidRPr="00335349">
        <w:rPr>
          <w:rFonts w:asciiTheme="majorBidi" w:eastAsia="Times New Roman" w:hAnsiTheme="majorBidi" w:cstheme="majorBidi"/>
          <w:b/>
          <w:iCs/>
          <w:color w:val="000000"/>
          <w:sz w:val="24"/>
          <w:szCs w:val="24"/>
        </w:rPr>
        <w:t xml:space="preserve">SPSS, I. </w:t>
      </w:r>
      <w:r w:rsidR="00EC3EB9" w:rsidRPr="00335349">
        <w:rPr>
          <w:rFonts w:asciiTheme="majorBidi" w:eastAsia="Times New Roman" w:hAnsiTheme="majorBidi" w:cstheme="majorBidi"/>
          <w:b/>
          <w:iCs/>
          <w:color w:val="000000"/>
          <w:sz w:val="24"/>
          <w:szCs w:val="24"/>
        </w:rPr>
        <w:t>.</w:t>
      </w:r>
      <w:r w:rsidRPr="00335349">
        <w:rPr>
          <w:rFonts w:asciiTheme="majorBidi" w:eastAsia="Times New Roman" w:hAnsiTheme="majorBidi" w:cstheme="majorBidi"/>
          <w:b/>
          <w:iCs/>
          <w:color w:val="000000"/>
          <w:sz w:val="24"/>
          <w:szCs w:val="24"/>
        </w:rPr>
        <w:t>2015</w:t>
      </w:r>
      <w:r w:rsidR="00EC3EB9" w:rsidRPr="00335349">
        <w:rPr>
          <w:rFonts w:asciiTheme="majorBidi" w:eastAsia="Times New Roman" w:hAnsiTheme="majorBidi" w:cstheme="majorBidi"/>
          <w:b/>
          <w:iCs/>
          <w:color w:val="000000"/>
          <w:sz w:val="24"/>
          <w:szCs w:val="24"/>
        </w:rPr>
        <w:t>.</w:t>
      </w:r>
      <w:r w:rsidRPr="00335349">
        <w:rPr>
          <w:rFonts w:asciiTheme="majorBidi" w:eastAsia="Times New Roman" w:hAnsiTheme="majorBidi" w:cstheme="majorBidi"/>
          <w:b/>
          <w:i/>
          <w:color w:val="000000"/>
          <w:sz w:val="24"/>
          <w:szCs w:val="24"/>
        </w:rPr>
        <w:t xml:space="preserve"> </w:t>
      </w:r>
      <w:r w:rsidRPr="00335349">
        <w:rPr>
          <w:rFonts w:asciiTheme="majorBidi" w:eastAsia="Times New Roman" w:hAnsiTheme="majorBidi" w:cstheme="majorBidi"/>
          <w:color w:val="000000"/>
          <w:sz w:val="24"/>
          <w:szCs w:val="24"/>
        </w:rPr>
        <w:t>SPSS for Windows (Version 23) Chicago, Illinois: SPSS. Inc.</w:t>
      </w:r>
    </w:p>
    <w:p w14:paraId="76804FA4" w14:textId="0D3C22D8" w:rsidR="00C73E43" w:rsidRPr="00335349" w:rsidRDefault="00C73E43" w:rsidP="00C73E43">
      <w:pPr>
        <w:pStyle w:val="Default"/>
        <w:spacing w:line="360" w:lineRule="auto"/>
        <w:jc w:val="both"/>
        <w:rPr>
          <w:rFonts w:asciiTheme="majorBidi" w:hAnsiTheme="majorBidi" w:cstheme="majorBidi"/>
          <w:b/>
          <w:bCs/>
        </w:rPr>
      </w:pPr>
      <w:r w:rsidRPr="00335349">
        <w:rPr>
          <w:rFonts w:asciiTheme="majorBidi" w:eastAsia="Calibri" w:hAnsiTheme="majorBidi" w:cstheme="majorBidi"/>
          <w:b/>
          <w:bCs/>
          <w:lang w:bidi="ar-EG"/>
        </w:rPr>
        <w:lastRenderedPageBreak/>
        <w:t xml:space="preserve">Sujatha, T., Udhayakumari, D., Kundu, A., Jeyakumar, S., Sundar, J. and Kundu, M.S. 2013. </w:t>
      </w:r>
      <w:r w:rsidRPr="00335349">
        <w:rPr>
          <w:rFonts w:asciiTheme="majorBidi" w:eastAsia="Calibri" w:hAnsiTheme="majorBidi" w:cstheme="majorBidi"/>
          <w:lang w:bidi="ar-EG"/>
        </w:rPr>
        <w:t>Utilization of raw Azolla as a natural feed additive for sustainable production in Nicoberi fowl. Animal Science Reporter</w:t>
      </w:r>
      <w:r w:rsidR="002D75AD" w:rsidRPr="00335349">
        <w:rPr>
          <w:rFonts w:asciiTheme="majorBidi" w:eastAsia="Calibri" w:hAnsiTheme="majorBidi" w:cstheme="majorBidi"/>
          <w:lang w:bidi="ar-EG"/>
        </w:rPr>
        <w:t>,</w:t>
      </w:r>
      <w:r w:rsidRPr="00335349">
        <w:rPr>
          <w:rFonts w:asciiTheme="majorBidi" w:eastAsia="Calibri" w:hAnsiTheme="majorBidi" w:cstheme="majorBidi"/>
          <w:lang w:bidi="ar-EG"/>
        </w:rPr>
        <w:t>7(4), 146-152</w:t>
      </w:r>
    </w:p>
    <w:p w14:paraId="337C4090" w14:textId="77777777" w:rsidR="00C73E43" w:rsidRPr="00335349" w:rsidRDefault="00C73E43" w:rsidP="00C73E43">
      <w:pPr>
        <w:pStyle w:val="EndNoteBibliography"/>
        <w:spacing w:line="360" w:lineRule="auto"/>
        <w:jc w:val="both"/>
        <w:rPr>
          <w:rFonts w:asciiTheme="majorBidi" w:hAnsiTheme="majorBidi" w:cstheme="majorBidi"/>
          <w:sz w:val="24"/>
          <w:szCs w:val="24"/>
        </w:rPr>
      </w:pPr>
      <w:r w:rsidRPr="00335349">
        <w:rPr>
          <w:rFonts w:asciiTheme="majorBidi" w:hAnsiTheme="majorBidi" w:cstheme="majorBidi"/>
          <w:b/>
          <w:bCs/>
          <w:sz w:val="24"/>
          <w:szCs w:val="24"/>
        </w:rPr>
        <w:t xml:space="preserve">Tarigan, D.M.S. and Manalu, D.S.T. 2019. </w:t>
      </w:r>
      <w:r w:rsidRPr="00335349">
        <w:rPr>
          <w:rFonts w:asciiTheme="majorBidi" w:hAnsiTheme="majorBidi" w:cstheme="majorBidi"/>
          <w:sz w:val="24"/>
          <w:szCs w:val="24"/>
        </w:rPr>
        <w:t>Fresh Azolla Pinnata as Alternative Feed to Reduce Broiler Production Cost. AGRISEP, 18 (1), 177 – 186</w:t>
      </w:r>
    </w:p>
    <w:p w14:paraId="40C5A310" w14:textId="4C3185E5" w:rsidR="00C73E43" w:rsidRPr="00335349" w:rsidRDefault="00D5025A" w:rsidP="00EC3EB9">
      <w:pPr>
        <w:bidi w:val="0"/>
        <w:spacing w:before="120" w:after="120" w:line="360" w:lineRule="auto"/>
        <w:ind w:hanging="142"/>
        <w:jc w:val="both"/>
        <w:rPr>
          <w:rFonts w:asciiTheme="majorBidi" w:eastAsia="Times New Roman" w:hAnsiTheme="majorBidi" w:cstheme="majorBidi"/>
          <w:color w:val="000000"/>
          <w:sz w:val="24"/>
          <w:szCs w:val="24"/>
          <w:lang w:eastAsia="ar-SA" w:bidi="ar-EG"/>
        </w:rPr>
      </w:pPr>
      <w:hyperlink r:id="rId16" w:history="1">
        <w:r w:rsidR="00C73E43" w:rsidRPr="00335349">
          <w:rPr>
            <w:rFonts w:asciiTheme="majorBidi" w:eastAsia="Times New Roman" w:hAnsiTheme="majorBidi" w:cstheme="majorBidi"/>
            <w:b/>
            <w:bCs/>
            <w:color w:val="000000"/>
            <w:sz w:val="24"/>
            <w:szCs w:val="24"/>
            <w:lang w:eastAsia="ar-SA" w:bidi="ar-EG"/>
          </w:rPr>
          <w:t xml:space="preserve">  Willems</w:t>
        </w:r>
      </w:hyperlink>
      <w:r w:rsidR="00C73E43" w:rsidRPr="00335349">
        <w:rPr>
          <w:rFonts w:asciiTheme="majorBidi" w:eastAsia="Times New Roman" w:hAnsiTheme="majorBidi" w:cstheme="majorBidi"/>
          <w:b/>
          <w:bCs/>
          <w:color w:val="000000"/>
          <w:sz w:val="24"/>
          <w:szCs w:val="24"/>
          <w:lang w:eastAsia="ar-SA" w:bidi="ar-EG"/>
        </w:rPr>
        <w:t xml:space="preserve">, O.W, </w:t>
      </w:r>
      <w:hyperlink r:id="rId17" w:history="1">
        <w:r w:rsidR="00C73E43" w:rsidRPr="00335349">
          <w:rPr>
            <w:rFonts w:asciiTheme="majorBidi" w:eastAsia="Times New Roman" w:hAnsiTheme="majorBidi" w:cstheme="majorBidi"/>
            <w:b/>
            <w:bCs/>
            <w:color w:val="000000"/>
            <w:sz w:val="24"/>
            <w:szCs w:val="24"/>
            <w:lang w:eastAsia="ar-SA" w:bidi="ar-EG"/>
          </w:rPr>
          <w:t>Miller</w:t>
        </w:r>
      </w:hyperlink>
      <w:r w:rsidR="00C73E43" w:rsidRPr="00335349">
        <w:rPr>
          <w:rFonts w:asciiTheme="majorBidi" w:eastAsia="Times New Roman" w:hAnsiTheme="majorBidi" w:cstheme="majorBidi"/>
          <w:b/>
          <w:bCs/>
          <w:color w:val="000000"/>
          <w:sz w:val="24"/>
          <w:szCs w:val="24"/>
          <w:lang w:eastAsia="ar-SA" w:bidi="ar-EG"/>
        </w:rPr>
        <w:t>, S.P and </w:t>
      </w:r>
      <w:hyperlink r:id="rId18" w:history="1">
        <w:r w:rsidR="00C73E43" w:rsidRPr="00335349">
          <w:rPr>
            <w:rFonts w:asciiTheme="majorBidi" w:eastAsia="Times New Roman" w:hAnsiTheme="majorBidi" w:cstheme="majorBidi"/>
            <w:b/>
            <w:bCs/>
            <w:color w:val="000000"/>
            <w:sz w:val="24"/>
            <w:szCs w:val="24"/>
            <w:lang w:eastAsia="ar-SA" w:bidi="ar-EG"/>
          </w:rPr>
          <w:t>Wood</w:t>
        </w:r>
      </w:hyperlink>
      <w:r w:rsidR="00C73E43" w:rsidRPr="00335349">
        <w:rPr>
          <w:rFonts w:asciiTheme="majorBidi" w:eastAsia="Times New Roman" w:hAnsiTheme="majorBidi" w:cstheme="majorBidi"/>
          <w:b/>
          <w:bCs/>
          <w:color w:val="000000"/>
          <w:sz w:val="24"/>
          <w:szCs w:val="24"/>
          <w:lang w:eastAsia="ar-SA" w:bidi="ar-EG"/>
        </w:rPr>
        <w:t xml:space="preserve">, B.J. 2013. </w:t>
      </w:r>
      <w:r w:rsidR="00C73E43" w:rsidRPr="00335349">
        <w:rPr>
          <w:rFonts w:asciiTheme="majorBidi" w:eastAsia="Times New Roman" w:hAnsiTheme="majorBidi" w:cstheme="majorBidi"/>
          <w:color w:val="000000"/>
          <w:sz w:val="24"/>
          <w:szCs w:val="24"/>
          <w:lang w:eastAsia="ar-SA" w:bidi="ar-EG"/>
        </w:rPr>
        <w:t>Assessment of residual body weight gain and residual intake and body weight gain as feed efficiency traits in the turkey (Meleagris gallopavo).</w:t>
      </w:r>
      <w:r w:rsidR="0086646C" w:rsidRPr="00335349">
        <w:rPr>
          <w:rFonts w:asciiTheme="majorBidi" w:eastAsia="Times New Roman" w:hAnsiTheme="majorBidi" w:cstheme="majorBidi"/>
          <w:color w:val="000000"/>
          <w:sz w:val="24"/>
          <w:szCs w:val="24"/>
          <w:lang w:eastAsia="ar-SA" w:bidi="ar-EG"/>
        </w:rPr>
        <w:t xml:space="preserve"> </w:t>
      </w:r>
      <w:r w:rsidR="00EC3EB9" w:rsidRPr="00335349">
        <w:rPr>
          <w:rStyle w:val="Emphasis"/>
          <w:rFonts w:asciiTheme="majorBidi" w:hAnsiTheme="majorBidi" w:cstheme="majorBidi"/>
          <w:i w:val="0"/>
          <w:iCs w:val="0"/>
          <w:color w:val="333333"/>
          <w:sz w:val="24"/>
          <w:szCs w:val="24"/>
          <w:shd w:val="clear" w:color="auto" w:fill="FFFFFF"/>
        </w:rPr>
        <w:t>Genetics Selection Evolution</w:t>
      </w:r>
      <w:r w:rsidR="002D75AD" w:rsidRPr="00335349">
        <w:rPr>
          <w:rFonts w:asciiTheme="majorBidi" w:eastAsia="Times New Roman" w:hAnsiTheme="majorBidi" w:cstheme="majorBidi"/>
          <w:color w:val="000000"/>
          <w:sz w:val="24"/>
          <w:szCs w:val="24"/>
          <w:lang w:eastAsia="ar-SA" w:bidi="ar-EG"/>
        </w:rPr>
        <w:t>,</w:t>
      </w:r>
      <w:r w:rsidR="00C73E43" w:rsidRPr="00335349">
        <w:rPr>
          <w:rFonts w:asciiTheme="majorBidi" w:eastAsia="Times New Roman" w:hAnsiTheme="majorBidi" w:cstheme="majorBidi"/>
          <w:color w:val="000000"/>
          <w:sz w:val="24"/>
          <w:szCs w:val="24"/>
          <w:lang w:eastAsia="ar-SA" w:bidi="ar-EG"/>
        </w:rPr>
        <w:t xml:space="preserve"> </w:t>
      </w:r>
      <w:r w:rsidR="0086646C" w:rsidRPr="00335349">
        <w:rPr>
          <w:rFonts w:ascii="Segoe UI" w:hAnsi="Segoe UI" w:cs="Segoe UI"/>
          <w:color w:val="333333"/>
          <w:shd w:val="clear" w:color="auto" w:fill="FFFFFF"/>
        </w:rPr>
        <w:t>45, 26</w:t>
      </w:r>
      <w:r w:rsidR="002D75AD" w:rsidRPr="00335349">
        <w:rPr>
          <w:rFonts w:asciiTheme="majorBidi" w:eastAsia="Times New Roman" w:hAnsiTheme="majorBidi" w:cstheme="majorBidi"/>
          <w:color w:val="000000"/>
          <w:sz w:val="24"/>
          <w:szCs w:val="24"/>
          <w:lang w:eastAsia="ar-SA" w:bidi="ar-EG"/>
        </w:rPr>
        <w:t>,</w:t>
      </w:r>
      <w:r w:rsidR="0086646C" w:rsidRPr="00335349">
        <w:rPr>
          <w:rFonts w:ascii="Segoe UI" w:hAnsi="Segoe UI" w:cs="Segoe UI"/>
          <w:color w:val="333333"/>
          <w:shd w:val="clear" w:color="auto" w:fill="FFFFFF"/>
        </w:rPr>
        <w:t xml:space="preserve"> </w:t>
      </w:r>
      <w:r w:rsidR="0086646C" w:rsidRPr="00335349">
        <w:rPr>
          <w:rFonts w:asciiTheme="majorBidi" w:hAnsiTheme="majorBidi" w:cstheme="majorBidi"/>
          <w:color w:val="333333"/>
          <w:shd w:val="clear" w:color="auto" w:fill="FFFFFF"/>
        </w:rPr>
        <w:t>https://doi.org/10.1186/1297-9686-45-26</w:t>
      </w:r>
    </w:p>
    <w:p w14:paraId="790D72FA" w14:textId="231F2821" w:rsidR="00C73E43" w:rsidRPr="00335349" w:rsidRDefault="00C73E43" w:rsidP="00C73E43">
      <w:pPr>
        <w:pStyle w:val="HTMLPreformatted"/>
        <w:bidi w:val="0"/>
        <w:spacing w:line="360" w:lineRule="auto"/>
        <w:jc w:val="both"/>
        <w:rPr>
          <w:rFonts w:asciiTheme="majorBidi" w:eastAsia="Times New Roman" w:hAnsiTheme="majorBidi" w:cstheme="majorBidi"/>
          <w:color w:val="202124"/>
          <w:sz w:val="24"/>
          <w:szCs w:val="24"/>
        </w:rPr>
      </w:pPr>
      <w:r w:rsidRPr="00335349">
        <w:rPr>
          <w:rFonts w:asciiTheme="majorBidi" w:hAnsiTheme="majorBidi" w:cstheme="majorBidi"/>
          <w:b/>
          <w:bCs/>
          <w:sz w:val="24"/>
          <w:szCs w:val="24"/>
          <w:lang w:bidi="ar-EG"/>
        </w:rPr>
        <w:t xml:space="preserve">Wuthijaree, K., Poungnamang, A., Tongmoon, T. and Tartrakoon, W. 2012. </w:t>
      </w:r>
      <w:r w:rsidRPr="00335349">
        <w:rPr>
          <w:rFonts w:asciiTheme="majorBidi" w:eastAsia="Times New Roman" w:hAnsiTheme="majorBidi" w:cstheme="majorBidi"/>
          <w:color w:val="202124"/>
          <w:sz w:val="24"/>
          <w:szCs w:val="24"/>
          <w:lang w:val="en"/>
        </w:rPr>
        <w:t>Utilization of dried duckweed in broiler diets</w:t>
      </w:r>
      <w:r w:rsidRPr="00335349">
        <w:rPr>
          <w:rFonts w:asciiTheme="majorBidi" w:eastAsia="Times New Roman" w:hAnsiTheme="majorBidi" w:cstheme="majorBidi"/>
          <w:color w:val="202124"/>
          <w:sz w:val="24"/>
          <w:szCs w:val="24"/>
        </w:rPr>
        <w:t xml:space="preserve"> </w:t>
      </w:r>
      <w:r w:rsidRPr="00335349">
        <w:rPr>
          <w:rFonts w:asciiTheme="majorBidi" w:hAnsiTheme="majorBidi" w:cstheme="majorBidi"/>
          <w:sz w:val="24"/>
          <w:szCs w:val="24"/>
          <w:lang w:bidi="ar-EG"/>
        </w:rPr>
        <w:t>and Utilization of dried Azolla in Broiler Diets</w:t>
      </w:r>
      <w:r w:rsidRPr="00335349">
        <w:rPr>
          <w:rFonts w:asciiTheme="majorBidi" w:eastAsia="Times New Roman" w:hAnsiTheme="majorBidi" w:cstheme="majorBidi"/>
          <w:color w:val="202124"/>
          <w:sz w:val="24"/>
          <w:szCs w:val="24"/>
        </w:rPr>
        <w:t>.</w:t>
      </w:r>
      <w:r w:rsidRPr="00335349">
        <w:rPr>
          <w:rFonts w:asciiTheme="majorBidi" w:eastAsia="Times New Roman" w:hAnsiTheme="majorBidi" w:cstheme="majorBidi"/>
          <w:color w:val="202124"/>
          <w:sz w:val="24"/>
          <w:szCs w:val="24"/>
          <w:lang w:val="en"/>
        </w:rPr>
        <w:t xml:space="preserve"> The 01 Naresuan Agricultural Conference</w:t>
      </w:r>
      <w:r w:rsidR="002D75AD" w:rsidRPr="00335349">
        <w:rPr>
          <w:rFonts w:asciiTheme="majorBidi" w:eastAsia="Times New Roman" w:hAnsiTheme="majorBidi" w:cstheme="majorBidi"/>
          <w:color w:val="202124"/>
          <w:sz w:val="24"/>
          <w:szCs w:val="24"/>
        </w:rPr>
        <w:t>,</w:t>
      </w:r>
      <w:r w:rsidRPr="00335349">
        <w:rPr>
          <w:rFonts w:asciiTheme="majorBidi" w:eastAsia="Times New Roman" w:hAnsiTheme="majorBidi" w:cstheme="majorBidi"/>
          <w:color w:val="202124"/>
          <w:sz w:val="24"/>
          <w:szCs w:val="24"/>
        </w:rPr>
        <w:t>262-267</w:t>
      </w:r>
    </w:p>
    <w:p w14:paraId="44A3F40E" w14:textId="3B89A3CF" w:rsidR="003213D5" w:rsidRPr="00DD530F" w:rsidRDefault="003213D5" w:rsidP="00C73E43">
      <w:pPr>
        <w:bidi w:val="0"/>
        <w:spacing w:before="120" w:after="120" w:line="360" w:lineRule="auto"/>
        <w:ind w:left="493" w:hanging="493"/>
        <w:jc w:val="lowKashida"/>
        <w:rPr>
          <w:rFonts w:ascii="Times New Roman" w:eastAsia="Times New Roman" w:hAnsi="Times New Roman" w:cs="Times New Roman"/>
          <w:color w:val="000000"/>
          <w:sz w:val="24"/>
          <w:szCs w:val="24"/>
          <w:lang w:eastAsia="ar-SA" w:bidi="ar-EG"/>
        </w:rPr>
      </w:pPr>
      <w:r w:rsidRPr="00335349">
        <w:rPr>
          <w:rFonts w:ascii="Times New Roman" w:eastAsia="Times New Roman" w:hAnsi="Times New Roman" w:cs="Times New Roman"/>
          <w:b/>
          <w:bCs/>
          <w:color w:val="000000"/>
          <w:sz w:val="24"/>
          <w:szCs w:val="24"/>
          <w:lang w:eastAsia="ar-SA" w:bidi="ar-EG"/>
        </w:rPr>
        <w:t xml:space="preserve">Wonnacott, T.H. and Wonnacott, R.J. 1981. </w:t>
      </w:r>
      <w:r w:rsidRPr="00335349">
        <w:rPr>
          <w:rFonts w:ascii="Times New Roman" w:eastAsia="Times New Roman" w:hAnsi="Times New Roman" w:cs="Times New Roman"/>
          <w:color w:val="000000"/>
          <w:sz w:val="24"/>
          <w:szCs w:val="24"/>
          <w:lang w:eastAsia="ar-SA" w:bidi="ar-EG"/>
        </w:rPr>
        <w:t>Regression a second course in statistics. John Wiley&amp; Sons, Inc. NewYork / Chi Chester/ Brisbane/ Toronto</w:t>
      </w:r>
    </w:p>
    <w:p w14:paraId="543F59E2" w14:textId="77777777" w:rsidR="00103D01" w:rsidRPr="00EE0956" w:rsidRDefault="00103D01" w:rsidP="00C73E43">
      <w:pPr>
        <w:bidi w:val="0"/>
        <w:spacing w:line="360" w:lineRule="auto"/>
        <w:rPr>
          <w:rFonts w:asciiTheme="majorBidi" w:hAnsiTheme="majorBidi" w:cstheme="majorBidi"/>
          <w:b/>
          <w:bCs/>
          <w:sz w:val="24"/>
          <w:szCs w:val="24"/>
          <w:lang w:bidi="ar-EG"/>
        </w:rPr>
      </w:pPr>
    </w:p>
    <w:sectPr w:rsidR="00103D01" w:rsidRPr="00EE0956" w:rsidSect="00F05D4D">
      <w:footerReference w:type="default" r:id="rId19"/>
      <w:pgSz w:w="11906" w:h="16838"/>
      <w:pgMar w:top="1440" w:right="1800" w:bottom="1440" w:left="180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78F7" w14:textId="77777777" w:rsidR="00D5025A" w:rsidRDefault="00D5025A" w:rsidP="006939A3">
      <w:pPr>
        <w:spacing w:after="0" w:line="240" w:lineRule="auto"/>
      </w:pPr>
      <w:r>
        <w:separator/>
      </w:r>
    </w:p>
  </w:endnote>
  <w:endnote w:type="continuationSeparator" w:id="0">
    <w:p w14:paraId="0026C097" w14:textId="77777777" w:rsidR="00D5025A" w:rsidRDefault="00D5025A" w:rsidP="0069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Lato-Regular">
    <w:altName w:val="MS Gothic"/>
    <w:panose1 w:val="00000000000000000000"/>
    <w:charset w:val="80"/>
    <w:family w:val="auto"/>
    <w:notTrueType/>
    <w:pitch w:val="default"/>
    <w:sig w:usb0="00000001" w:usb1="08070000" w:usb2="00000010" w:usb3="00000000" w:csb0="00020000" w:csb1="00000000"/>
  </w:font>
  <w:font w:name="inherit">
    <w:altName w:val="Cambria"/>
    <w:panose1 w:val="00000000000000000000"/>
    <w:charset w:val="00"/>
    <w:family w:val="roman"/>
    <w:notTrueType/>
    <w:pitch w:val="default"/>
  </w:font>
  <w:font w:name="TimesNewRomanPSMT">
    <w:altName w:val="Yu Gothic"/>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05322969"/>
      <w:docPartObj>
        <w:docPartGallery w:val="Page Numbers (Bottom of Page)"/>
        <w:docPartUnique/>
      </w:docPartObj>
    </w:sdtPr>
    <w:sdtEndPr>
      <w:rPr>
        <w:noProof/>
      </w:rPr>
    </w:sdtEndPr>
    <w:sdtContent>
      <w:p w14:paraId="7A00C6D2" w14:textId="2B2E5E1B" w:rsidR="00F05D4D" w:rsidRDefault="00F05D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00913C" w14:textId="77777777" w:rsidR="00F05D4D" w:rsidRDefault="00F05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903539"/>
      <w:docPartObj>
        <w:docPartGallery w:val="Page Numbers (Bottom of Page)"/>
        <w:docPartUnique/>
      </w:docPartObj>
    </w:sdtPr>
    <w:sdtEndPr/>
    <w:sdtContent>
      <w:p w14:paraId="3D820134" w14:textId="77777777" w:rsidR="00F05D4D" w:rsidRDefault="00F05D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50733" w14:textId="77777777" w:rsidR="00F05D4D" w:rsidRDefault="00F0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9FBD" w14:textId="77777777" w:rsidR="00D5025A" w:rsidRDefault="00D5025A" w:rsidP="006939A3">
      <w:pPr>
        <w:spacing w:after="0" w:line="240" w:lineRule="auto"/>
      </w:pPr>
      <w:r>
        <w:separator/>
      </w:r>
    </w:p>
  </w:footnote>
  <w:footnote w:type="continuationSeparator" w:id="0">
    <w:p w14:paraId="469BB231" w14:textId="77777777" w:rsidR="00D5025A" w:rsidRDefault="00D5025A" w:rsidP="00693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676"/>
    <w:multiLevelType w:val="hybridMultilevel"/>
    <w:tmpl w:val="9134075E"/>
    <w:lvl w:ilvl="0" w:tplc="92AEC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3D6EC4"/>
    <w:multiLevelType w:val="multilevel"/>
    <w:tmpl w:val="349A63C4"/>
    <w:lvl w:ilvl="0">
      <w:start w:val="1"/>
      <w:numFmt w:val="decimal"/>
      <w:lvlText w:val="%1."/>
      <w:lvlJc w:val="left"/>
      <w:pPr>
        <w:ind w:left="390" w:hanging="39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633D7873"/>
    <w:multiLevelType w:val="hybridMultilevel"/>
    <w:tmpl w:val="B8BA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3150C"/>
    <w:multiLevelType w:val="hybridMultilevel"/>
    <w:tmpl w:val="0C92B45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C8"/>
    <w:rsid w:val="0001618F"/>
    <w:rsid w:val="00051410"/>
    <w:rsid w:val="0006752D"/>
    <w:rsid w:val="00094F2D"/>
    <w:rsid w:val="00097F3F"/>
    <w:rsid w:val="000B243F"/>
    <w:rsid w:val="000C3C54"/>
    <w:rsid w:val="000C3D42"/>
    <w:rsid w:val="000E36BA"/>
    <w:rsid w:val="00102FE1"/>
    <w:rsid w:val="00103D01"/>
    <w:rsid w:val="001109AC"/>
    <w:rsid w:val="0011176C"/>
    <w:rsid w:val="00153392"/>
    <w:rsid w:val="00183143"/>
    <w:rsid w:val="001951D6"/>
    <w:rsid w:val="001A3FD6"/>
    <w:rsid w:val="001C3EDC"/>
    <w:rsid w:val="001E63E3"/>
    <w:rsid w:val="001F05FF"/>
    <w:rsid w:val="0022264E"/>
    <w:rsid w:val="002278FA"/>
    <w:rsid w:val="002751E7"/>
    <w:rsid w:val="00275629"/>
    <w:rsid w:val="002A26E4"/>
    <w:rsid w:val="002C1549"/>
    <w:rsid w:val="002C65EE"/>
    <w:rsid w:val="002C6DC8"/>
    <w:rsid w:val="002D75AD"/>
    <w:rsid w:val="002F582A"/>
    <w:rsid w:val="00300234"/>
    <w:rsid w:val="003027C8"/>
    <w:rsid w:val="00313E91"/>
    <w:rsid w:val="00317485"/>
    <w:rsid w:val="003213D5"/>
    <w:rsid w:val="003308B3"/>
    <w:rsid w:val="00335349"/>
    <w:rsid w:val="00375A6A"/>
    <w:rsid w:val="00391AD0"/>
    <w:rsid w:val="003B2666"/>
    <w:rsid w:val="003C228E"/>
    <w:rsid w:val="003C6F74"/>
    <w:rsid w:val="003E2A7C"/>
    <w:rsid w:val="004007E4"/>
    <w:rsid w:val="004107C8"/>
    <w:rsid w:val="004158F5"/>
    <w:rsid w:val="004222C8"/>
    <w:rsid w:val="00425146"/>
    <w:rsid w:val="00437403"/>
    <w:rsid w:val="00442BAC"/>
    <w:rsid w:val="004711E6"/>
    <w:rsid w:val="00474C8C"/>
    <w:rsid w:val="00476E7D"/>
    <w:rsid w:val="00477ED2"/>
    <w:rsid w:val="00497069"/>
    <w:rsid w:val="004A0BA4"/>
    <w:rsid w:val="004A1966"/>
    <w:rsid w:val="004A57B8"/>
    <w:rsid w:val="004A63D3"/>
    <w:rsid w:val="004C5849"/>
    <w:rsid w:val="004F4D44"/>
    <w:rsid w:val="005256BE"/>
    <w:rsid w:val="00532557"/>
    <w:rsid w:val="00534979"/>
    <w:rsid w:val="00535834"/>
    <w:rsid w:val="0054359D"/>
    <w:rsid w:val="005644B0"/>
    <w:rsid w:val="00571C04"/>
    <w:rsid w:val="005C0174"/>
    <w:rsid w:val="005C13A9"/>
    <w:rsid w:val="005C19ED"/>
    <w:rsid w:val="005D24EF"/>
    <w:rsid w:val="005E5F06"/>
    <w:rsid w:val="005F3E7E"/>
    <w:rsid w:val="00611F66"/>
    <w:rsid w:val="00630395"/>
    <w:rsid w:val="00635C7D"/>
    <w:rsid w:val="006518EC"/>
    <w:rsid w:val="00652398"/>
    <w:rsid w:val="006939A3"/>
    <w:rsid w:val="00693CA0"/>
    <w:rsid w:val="00694FB7"/>
    <w:rsid w:val="006A5926"/>
    <w:rsid w:val="0073500C"/>
    <w:rsid w:val="00752541"/>
    <w:rsid w:val="0075357F"/>
    <w:rsid w:val="007623E2"/>
    <w:rsid w:val="007722D2"/>
    <w:rsid w:val="007732BE"/>
    <w:rsid w:val="00784EB9"/>
    <w:rsid w:val="007C0D5B"/>
    <w:rsid w:val="007D61A3"/>
    <w:rsid w:val="007F5139"/>
    <w:rsid w:val="00807E9B"/>
    <w:rsid w:val="00817711"/>
    <w:rsid w:val="008200DA"/>
    <w:rsid w:val="00842D46"/>
    <w:rsid w:val="00857E08"/>
    <w:rsid w:val="0086646C"/>
    <w:rsid w:val="00877D69"/>
    <w:rsid w:val="0089053E"/>
    <w:rsid w:val="008A2738"/>
    <w:rsid w:val="008B4F75"/>
    <w:rsid w:val="008E2AFC"/>
    <w:rsid w:val="008F3B41"/>
    <w:rsid w:val="00931746"/>
    <w:rsid w:val="009400C3"/>
    <w:rsid w:val="00956CF3"/>
    <w:rsid w:val="00964BBC"/>
    <w:rsid w:val="00973787"/>
    <w:rsid w:val="00976AAB"/>
    <w:rsid w:val="009A4377"/>
    <w:rsid w:val="009B4C63"/>
    <w:rsid w:val="009C1616"/>
    <w:rsid w:val="009C7321"/>
    <w:rsid w:val="009D3E31"/>
    <w:rsid w:val="009F03D4"/>
    <w:rsid w:val="009F6C12"/>
    <w:rsid w:val="00A1084E"/>
    <w:rsid w:val="00A1467A"/>
    <w:rsid w:val="00A15AD3"/>
    <w:rsid w:val="00A15D9E"/>
    <w:rsid w:val="00A22E2B"/>
    <w:rsid w:val="00A23C72"/>
    <w:rsid w:val="00A27529"/>
    <w:rsid w:val="00A27D5A"/>
    <w:rsid w:val="00A47E75"/>
    <w:rsid w:val="00A57E0A"/>
    <w:rsid w:val="00A97F53"/>
    <w:rsid w:val="00AA05FB"/>
    <w:rsid w:val="00AC23E0"/>
    <w:rsid w:val="00AC5F29"/>
    <w:rsid w:val="00AD51A3"/>
    <w:rsid w:val="00AD7FD4"/>
    <w:rsid w:val="00AE222F"/>
    <w:rsid w:val="00AF0F1C"/>
    <w:rsid w:val="00B03913"/>
    <w:rsid w:val="00B24711"/>
    <w:rsid w:val="00B4333F"/>
    <w:rsid w:val="00B47584"/>
    <w:rsid w:val="00B4787F"/>
    <w:rsid w:val="00B74360"/>
    <w:rsid w:val="00BB2B6C"/>
    <w:rsid w:val="00BB3384"/>
    <w:rsid w:val="00BB358C"/>
    <w:rsid w:val="00BE6EFD"/>
    <w:rsid w:val="00C12A61"/>
    <w:rsid w:val="00C23C30"/>
    <w:rsid w:val="00C43639"/>
    <w:rsid w:val="00C556DA"/>
    <w:rsid w:val="00C73E43"/>
    <w:rsid w:val="00CA5B2F"/>
    <w:rsid w:val="00CC14BC"/>
    <w:rsid w:val="00CC44B1"/>
    <w:rsid w:val="00CD14CD"/>
    <w:rsid w:val="00CD5091"/>
    <w:rsid w:val="00CE3C1A"/>
    <w:rsid w:val="00D04FB6"/>
    <w:rsid w:val="00D162D5"/>
    <w:rsid w:val="00D35442"/>
    <w:rsid w:val="00D5025A"/>
    <w:rsid w:val="00D54862"/>
    <w:rsid w:val="00D5594C"/>
    <w:rsid w:val="00D65257"/>
    <w:rsid w:val="00DB1143"/>
    <w:rsid w:val="00DB3AD7"/>
    <w:rsid w:val="00DB53A0"/>
    <w:rsid w:val="00DD457A"/>
    <w:rsid w:val="00DD530F"/>
    <w:rsid w:val="00DE5598"/>
    <w:rsid w:val="00E1175E"/>
    <w:rsid w:val="00E14E0B"/>
    <w:rsid w:val="00E153A7"/>
    <w:rsid w:val="00E20742"/>
    <w:rsid w:val="00E21B38"/>
    <w:rsid w:val="00E2629F"/>
    <w:rsid w:val="00E31653"/>
    <w:rsid w:val="00E42253"/>
    <w:rsid w:val="00E460E5"/>
    <w:rsid w:val="00E60A48"/>
    <w:rsid w:val="00E66305"/>
    <w:rsid w:val="00E66AE4"/>
    <w:rsid w:val="00E70098"/>
    <w:rsid w:val="00EC3EB9"/>
    <w:rsid w:val="00EC4E44"/>
    <w:rsid w:val="00ED0C0E"/>
    <w:rsid w:val="00EE03B7"/>
    <w:rsid w:val="00EE0956"/>
    <w:rsid w:val="00F02771"/>
    <w:rsid w:val="00F05D4D"/>
    <w:rsid w:val="00F14517"/>
    <w:rsid w:val="00F33878"/>
    <w:rsid w:val="00F36618"/>
    <w:rsid w:val="00F377B4"/>
    <w:rsid w:val="00F42F5E"/>
    <w:rsid w:val="00F53F37"/>
    <w:rsid w:val="00F94821"/>
    <w:rsid w:val="00F954B5"/>
    <w:rsid w:val="00F97ACB"/>
    <w:rsid w:val="00FC3ADA"/>
    <w:rsid w:val="00FD0F54"/>
    <w:rsid w:val="00FE19B6"/>
    <w:rsid w:val="00FF42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7BF24"/>
  <w15:docId w15:val="{D6183FF9-54BA-43B8-B18A-BA90B33D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C8"/>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7B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uiPriority w:val="99"/>
    <w:unhideWhenUsed/>
    <w:rsid w:val="004A57B8"/>
    <w:rPr>
      <w:color w:val="0000FF"/>
      <w:u w:val="single"/>
    </w:rPr>
  </w:style>
  <w:style w:type="character" w:customStyle="1" w:styleId="UnresolvedMention1">
    <w:name w:val="Unresolved Mention1"/>
    <w:basedOn w:val="DefaultParagraphFont"/>
    <w:uiPriority w:val="99"/>
    <w:semiHidden/>
    <w:unhideWhenUsed/>
    <w:rsid w:val="004A57B8"/>
    <w:rPr>
      <w:color w:val="605E5C"/>
      <w:shd w:val="clear" w:color="auto" w:fill="E1DFDD"/>
    </w:rPr>
  </w:style>
  <w:style w:type="character" w:customStyle="1" w:styleId="lsb">
    <w:name w:val="lsb"/>
    <w:basedOn w:val="DefaultParagraphFont"/>
    <w:rsid w:val="004711E6"/>
  </w:style>
  <w:style w:type="paragraph" w:styleId="ListParagraph">
    <w:name w:val="List Paragraph"/>
    <w:basedOn w:val="Normal"/>
    <w:uiPriority w:val="34"/>
    <w:qFormat/>
    <w:rsid w:val="004711E6"/>
    <w:pPr>
      <w:ind w:left="720"/>
      <w:contextualSpacing/>
    </w:pPr>
  </w:style>
  <w:style w:type="paragraph" w:styleId="NoSpacing">
    <w:name w:val="No Spacing"/>
    <w:uiPriority w:val="1"/>
    <w:qFormat/>
    <w:rsid w:val="004711E6"/>
    <w:pPr>
      <w:bidi/>
      <w:spacing w:after="0" w:line="240" w:lineRule="auto"/>
    </w:pPr>
    <w:rPr>
      <w:rFonts w:ascii="Calibri" w:eastAsia="Calibri" w:hAnsi="Calibri" w:cs="Arial"/>
      <w:lang w:val="en-US"/>
    </w:rPr>
  </w:style>
  <w:style w:type="character" w:customStyle="1" w:styleId="BodyTextChar1">
    <w:name w:val="Body Text Char1"/>
    <w:aliases w:val="Char Char"/>
    <w:basedOn w:val="DefaultParagraphFont"/>
    <w:link w:val="BodyText"/>
    <w:locked/>
    <w:rsid w:val="004711E6"/>
    <w:rPr>
      <w:rFonts w:ascii="Times New Roman" w:eastAsia="Times New Roman" w:hAnsi="Times New Roman" w:cs="Traditional Arabic"/>
      <w:sz w:val="28"/>
      <w:szCs w:val="24"/>
    </w:rPr>
  </w:style>
  <w:style w:type="paragraph" w:styleId="BodyText">
    <w:name w:val="Body Text"/>
    <w:aliases w:val="Char"/>
    <w:basedOn w:val="Normal"/>
    <w:link w:val="BodyTextChar1"/>
    <w:unhideWhenUsed/>
    <w:rsid w:val="004711E6"/>
    <w:pPr>
      <w:bidi w:val="0"/>
      <w:spacing w:after="0" w:line="400" w:lineRule="exact"/>
      <w:jc w:val="lowKashida"/>
    </w:pPr>
    <w:rPr>
      <w:rFonts w:ascii="Times New Roman" w:eastAsia="Times New Roman" w:hAnsi="Times New Roman" w:cs="Traditional Arabic"/>
      <w:sz w:val="28"/>
      <w:szCs w:val="24"/>
      <w:lang w:val="en-GB"/>
    </w:rPr>
  </w:style>
  <w:style w:type="character" w:customStyle="1" w:styleId="BodyTextChar">
    <w:name w:val="Body Text Char"/>
    <w:basedOn w:val="DefaultParagraphFont"/>
    <w:uiPriority w:val="99"/>
    <w:semiHidden/>
    <w:rsid w:val="004711E6"/>
    <w:rPr>
      <w:lang w:val="en-US"/>
    </w:rPr>
  </w:style>
  <w:style w:type="paragraph" w:customStyle="1" w:styleId="EndNoteBibliography">
    <w:name w:val="EndNote Bibliography"/>
    <w:basedOn w:val="Normal"/>
    <w:link w:val="EndNoteBibliographyChar"/>
    <w:rsid w:val="00B47584"/>
    <w:pPr>
      <w:bidi w:val="0"/>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47584"/>
    <w:rPr>
      <w:rFonts w:ascii="Calibri" w:hAnsi="Calibri"/>
      <w:noProof/>
      <w:lang w:val="en-US"/>
    </w:rPr>
  </w:style>
  <w:style w:type="character" w:styleId="Emphasis">
    <w:name w:val="Emphasis"/>
    <w:basedOn w:val="DefaultParagraphFont"/>
    <w:uiPriority w:val="20"/>
    <w:qFormat/>
    <w:rsid w:val="00B47584"/>
    <w:rPr>
      <w:i/>
      <w:iCs/>
    </w:rPr>
  </w:style>
  <w:style w:type="paragraph" w:styleId="Header">
    <w:name w:val="header"/>
    <w:basedOn w:val="Normal"/>
    <w:link w:val="HeaderChar"/>
    <w:uiPriority w:val="99"/>
    <w:unhideWhenUsed/>
    <w:rsid w:val="006939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39A3"/>
    <w:rPr>
      <w:lang w:val="en-US"/>
    </w:rPr>
  </w:style>
  <w:style w:type="paragraph" w:styleId="Footer">
    <w:name w:val="footer"/>
    <w:basedOn w:val="Normal"/>
    <w:link w:val="FooterChar"/>
    <w:uiPriority w:val="99"/>
    <w:unhideWhenUsed/>
    <w:rsid w:val="006939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39A3"/>
    <w:rPr>
      <w:lang w:val="en-US"/>
    </w:rPr>
  </w:style>
  <w:style w:type="character" w:styleId="CommentReference">
    <w:name w:val="annotation reference"/>
    <w:basedOn w:val="DefaultParagraphFont"/>
    <w:uiPriority w:val="99"/>
    <w:semiHidden/>
    <w:unhideWhenUsed/>
    <w:rsid w:val="005F3E7E"/>
    <w:rPr>
      <w:sz w:val="16"/>
      <w:szCs w:val="16"/>
    </w:rPr>
  </w:style>
  <w:style w:type="paragraph" w:styleId="CommentText">
    <w:name w:val="annotation text"/>
    <w:basedOn w:val="Normal"/>
    <w:link w:val="CommentTextChar"/>
    <w:uiPriority w:val="99"/>
    <w:unhideWhenUsed/>
    <w:rsid w:val="005F3E7E"/>
    <w:pPr>
      <w:spacing w:line="240" w:lineRule="auto"/>
    </w:pPr>
    <w:rPr>
      <w:sz w:val="20"/>
      <w:szCs w:val="20"/>
    </w:rPr>
  </w:style>
  <w:style w:type="character" w:customStyle="1" w:styleId="CommentTextChar">
    <w:name w:val="Comment Text Char"/>
    <w:basedOn w:val="DefaultParagraphFont"/>
    <w:link w:val="CommentText"/>
    <w:uiPriority w:val="99"/>
    <w:rsid w:val="005F3E7E"/>
    <w:rPr>
      <w:sz w:val="20"/>
      <w:szCs w:val="20"/>
      <w:lang w:val="en-US"/>
    </w:rPr>
  </w:style>
  <w:style w:type="paragraph" w:styleId="CommentSubject">
    <w:name w:val="annotation subject"/>
    <w:basedOn w:val="CommentText"/>
    <w:next w:val="CommentText"/>
    <w:link w:val="CommentSubjectChar"/>
    <w:uiPriority w:val="99"/>
    <w:semiHidden/>
    <w:unhideWhenUsed/>
    <w:rsid w:val="005F3E7E"/>
    <w:rPr>
      <w:b/>
      <w:bCs/>
    </w:rPr>
  </w:style>
  <w:style w:type="character" w:customStyle="1" w:styleId="CommentSubjectChar">
    <w:name w:val="Comment Subject Char"/>
    <w:basedOn w:val="CommentTextChar"/>
    <w:link w:val="CommentSubject"/>
    <w:uiPriority w:val="99"/>
    <w:semiHidden/>
    <w:rsid w:val="005F3E7E"/>
    <w:rPr>
      <w:b/>
      <w:bCs/>
      <w:sz w:val="20"/>
      <w:szCs w:val="20"/>
      <w:lang w:val="en-US"/>
    </w:rPr>
  </w:style>
  <w:style w:type="paragraph" w:styleId="HTMLPreformatted">
    <w:name w:val="HTML Preformatted"/>
    <w:basedOn w:val="Normal"/>
    <w:link w:val="HTMLPreformattedChar"/>
    <w:uiPriority w:val="99"/>
    <w:unhideWhenUsed/>
    <w:rsid w:val="002C65E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C65EE"/>
    <w:rPr>
      <w:rFonts w:ascii="Consolas" w:hAnsi="Consolas" w:cs="Consolas"/>
      <w:sz w:val="20"/>
      <w:szCs w:val="20"/>
      <w:lang w:val="en-US"/>
    </w:rPr>
  </w:style>
  <w:style w:type="table" w:styleId="TableGrid">
    <w:name w:val="Table Grid"/>
    <w:basedOn w:val="TableNormal"/>
    <w:uiPriority w:val="39"/>
    <w:rsid w:val="007535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5512">
      <w:bodyDiv w:val="1"/>
      <w:marLeft w:val="0"/>
      <w:marRight w:val="0"/>
      <w:marTop w:val="0"/>
      <w:marBottom w:val="0"/>
      <w:divBdr>
        <w:top w:val="none" w:sz="0" w:space="0" w:color="auto"/>
        <w:left w:val="none" w:sz="0" w:space="0" w:color="auto"/>
        <w:bottom w:val="none" w:sz="0" w:space="0" w:color="auto"/>
        <w:right w:val="none" w:sz="0" w:space="0" w:color="auto"/>
      </w:divBdr>
    </w:div>
    <w:div w:id="745808085">
      <w:bodyDiv w:val="1"/>
      <w:marLeft w:val="0"/>
      <w:marRight w:val="0"/>
      <w:marTop w:val="0"/>
      <w:marBottom w:val="0"/>
      <w:divBdr>
        <w:top w:val="none" w:sz="0" w:space="0" w:color="auto"/>
        <w:left w:val="none" w:sz="0" w:space="0" w:color="auto"/>
        <w:bottom w:val="none" w:sz="0" w:space="0" w:color="auto"/>
        <w:right w:val="none" w:sz="0" w:space="0" w:color="auto"/>
      </w:divBdr>
    </w:div>
    <w:div w:id="19358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yhamed25@yahoo.com" TargetMode="External"/><Relationship Id="rId13" Type="http://schemas.openxmlformats.org/officeDocument/2006/relationships/oleObject" Target="embeddings/oleObject2.bin"/><Relationship Id="rId18" Type="http://schemas.openxmlformats.org/officeDocument/2006/relationships/hyperlink" Target="http://www.ncbi.nlm.nih.gov/pubmed/?term=Wood%20BJ%5Bauth%5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ncbi.nlm.nih.gov/pubmed/?term=Miller%20SP%5Bauth%5D" TargetMode="External"/><Relationship Id="rId2" Type="http://schemas.openxmlformats.org/officeDocument/2006/relationships/numbering" Target="numbering.xml"/><Relationship Id="rId16" Type="http://schemas.openxmlformats.org/officeDocument/2006/relationships/hyperlink" Target="http://www.ncbi.nlm.nih.gov/pubmed/?term=Willems%20OW%5Bauth%5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C0C77-8B60-408A-8D34-2B779DA6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4173</Words>
  <Characters>23788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eman.elmelgy@fvtm.bu.edu.eg</dc:creator>
  <cp:lastModifiedBy>eman.elmelgy@fvtm.bu.edu.eg</cp:lastModifiedBy>
  <cp:revision>11</cp:revision>
  <cp:lastPrinted>2021-04-04T07:58:00Z</cp:lastPrinted>
  <dcterms:created xsi:type="dcterms:W3CDTF">2021-05-07T19:58:00Z</dcterms:created>
  <dcterms:modified xsi:type="dcterms:W3CDTF">2021-05-10T21:02:00Z</dcterms:modified>
</cp:coreProperties>
</file>